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E9" w:rsidRPr="00400EB8" w:rsidRDefault="001430E9" w:rsidP="001430E9">
      <w:pPr>
        <w:jc w:val="center"/>
        <w:rPr>
          <w:rFonts w:eastAsiaTheme="minorHAnsi"/>
          <w:b/>
          <w:lang w:val="ru-RU"/>
        </w:rPr>
      </w:pPr>
      <w:r w:rsidRPr="00400EB8">
        <w:rPr>
          <w:rFonts w:eastAsiaTheme="minorHAnsi"/>
          <w:b/>
          <w:lang w:val="ru-RU"/>
        </w:rPr>
        <w:t xml:space="preserve">Краткосрочный план-конспект   </w:t>
      </w:r>
      <w:r w:rsidRPr="00400EB8">
        <w:rPr>
          <w:rFonts w:eastAsiaTheme="minorHAnsi"/>
          <w:b/>
        </w:rPr>
        <w:t xml:space="preserve">по </w:t>
      </w:r>
      <w:r w:rsidRPr="00400EB8">
        <w:rPr>
          <w:rFonts w:eastAsiaTheme="minorHAnsi"/>
          <w:b/>
          <w:lang w:val="ru-RU"/>
        </w:rPr>
        <w:t xml:space="preserve">физической культуры </w:t>
      </w:r>
    </w:p>
    <w:p w:rsidR="001430E9" w:rsidRPr="00400EB8" w:rsidRDefault="001430E9" w:rsidP="001430E9">
      <w:pPr>
        <w:ind w:left="-993"/>
        <w:contextualSpacing/>
        <w:jc w:val="center"/>
        <w:rPr>
          <w:color w:val="000000" w:themeColor="text1"/>
          <w:lang w:val="ru-RU"/>
        </w:rPr>
      </w:pPr>
      <w:r w:rsidRPr="00400EB8">
        <w:rPr>
          <w:color w:val="000000" w:themeColor="text1"/>
          <w:lang w:val="ru-RU"/>
        </w:rPr>
        <w:t>№22</w:t>
      </w:r>
      <w:r w:rsidR="0042199C">
        <w:rPr>
          <w:color w:val="000000" w:themeColor="text1"/>
          <w:lang w:val="ru-RU"/>
        </w:rPr>
        <w:t xml:space="preserve">   </w:t>
      </w:r>
      <w:r w:rsidRPr="00400EB8">
        <w:rPr>
          <w:rFonts w:eastAsiaTheme="minorHAnsi"/>
          <w:lang w:val="en-US"/>
        </w:rPr>
        <w:t>6</w:t>
      </w:r>
      <w:r w:rsidRPr="00400EB8">
        <w:rPr>
          <w:rFonts w:eastAsiaTheme="minorHAnsi"/>
        </w:rPr>
        <w:t xml:space="preserve">класс </w:t>
      </w:r>
      <w:r w:rsidRPr="00400EB8">
        <w:rPr>
          <w:rFonts w:eastAsiaTheme="minorHAnsi"/>
          <w:lang w:val="en-US"/>
        </w:rPr>
        <w:t>1</w:t>
      </w:r>
      <w:r w:rsidRPr="00400EB8">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1430E9" w:rsidRPr="00400EB8" w:rsidTr="0042199C">
        <w:trPr>
          <w:cantSplit/>
          <w:trHeight w:val="558"/>
        </w:trPr>
        <w:tc>
          <w:tcPr>
            <w:tcW w:w="1614" w:type="pct"/>
            <w:gridSpan w:val="2"/>
          </w:tcPr>
          <w:p w:rsidR="001430E9" w:rsidRPr="00400EB8" w:rsidRDefault="001430E9" w:rsidP="00EE2899">
            <w:pPr>
              <w:spacing w:after="160"/>
              <w:jc w:val="center"/>
              <w:rPr>
                <w:color w:val="000000" w:themeColor="text1"/>
              </w:rPr>
            </w:pPr>
            <w:r w:rsidRPr="00400EB8">
              <w:rPr>
                <w:rFonts w:eastAsia="Calibri"/>
                <w:b/>
                <w:i/>
              </w:rPr>
              <w:t>II  Раздел</w:t>
            </w:r>
            <w:r w:rsidRPr="00400EB8">
              <w:t>Командные спортивные игры</w:t>
            </w:r>
          </w:p>
        </w:tc>
        <w:tc>
          <w:tcPr>
            <w:tcW w:w="3386" w:type="pct"/>
            <w:gridSpan w:val="4"/>
          </w:tcPr>
          <w:p w:rsidR="001430E9" w:rsidRPr="00400EB8" w:rsidRDefault="001430E9" w:rsidP="00EE2899">
            <w:pPr>
              <w:pStyle w:val="AssignmentTemplate"/>
              <w:spacing w:before="0" w:after="0"/>
              <w:contextualSpacing/>
              <w:outlineLvl w:val="2"/>
              <w:rPr>
                <w:rFonts w:ascii="Times New Roman" w:hAnsi="Times New Roman"/>
                <w:b w:val="0"/>
                <w:color w:val="000000" w:themeColor="text1"/>
                <w:sz w:val="24"/>
                <w:szCs w:val="24"/>
                <w:lang w:val="ru-RU"/>
              </w:rPr>
            </w:pPr>
            <w:r w:rsidRPr="00400EB8">
              <w:rPr>
                <w:rFonts w:ascii="Times New Roman" w:hAnsi="Times New Roman"/>
                <w:color w:val="000000" w:themeColor="text1"/>
                <w:sz w:val="24"/>
                <w:szCs w:val="24"/>
                <w:lang w:val="ru-RU"/>
              </w:rPr>
              <w:t>Школа:</w:t>
            </w:r>
          </w:p>
        </w:tc>
      </w:tr>
      <w:tr w:rsidR="001430E9" w:rsidRPr="00400EB8" w:rsidTr="00EE2899">
        <w:trPr>
          <w:cantSplit/>
          <w:trHeight w:val="330"/>
        </w:trPr>
        <w:tc>
          <w:tcPr>
            <w:tcW w:w="1614" w:type="pct"/>
            <w:gridSpan w:val="2"/>
          </w:tcPr>
          <w:p w:rsidR="001430E9" w:rsidRPr="00400EB8" w:rsidRDefault="001430E9" w:rsidP="00EE2899">
            <w:pPr>
              <w:pStyle w:val="AssignmentTemplate"/>
              <w:spacing w:before="0" w:after="0"/>
              <w:contextualSpacing/>
              <w:outlineLvl w:val="2"/>
              <w:rPr>
                <w:rFonts w:ascii="Times New Roman" w:hAnsi="Times New Roman"/>
                <w:b w:val="0"/>
                <w:color w:val="000000" w:themeColor="text1"/>
                <w:sz w:val="24"/>
                <w:szCs w:val="24"/>
                <w:lang w:val="kk-KZ"/>
              </w:rPr>
            </w:pPr>
            <w:r w:rsidRPr="00400EB8">
              <w:rPr>
                <w:rFonts w:ascii="Times New Roman" w:hAnsi="Times New Roman"/>
                <w:color w:val="000000" w:themeColor="text1"/>
                <w:sz w:val="24"/>
                <w:szCs w:val="24"/>
                <w:lang w:val="ru-RU"/>
              </w:rPr>
              <w:t xml:space="preserve">Класс: </w:t>
            </w:r>
            <w:r w:rsidRPr="00400EB8">
              <w:rPr>
                <w:rFonts w:ascii="Times New Roman" w:hAnsi="Times New Roman"/>
                <w:color w:val="000000" w:themeColor="text1"/>
                <w:sz w:val="24"/>
                <w:szCs w:val="24"/>
                <w:lang w:val="en-US"/>
              </w:rPr>
              <w:t>6</w:t>
            </w:r>
          </w:p>
        </w:tc>
        <w:tc>
          <w:tcPr>
            <w:tcW w:w="3386" w:type="pct"/>
            <w:gridSpan w:val="4"/>
          </w:tcPr>
          <w:p w:rsidR="001430E9" w:rsidRPr="00400EB8" w:rsidRDefault="001430E9"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Количество присутствующих</w:t>
            </w:r>
            <w:proofErr w:type="gramStart"/>
            <w:r w:rsidRPr="00400EB8">
              <w:rPr>
                <w:rFonts w:ascii="Times New Roman" w:hAnsi="Times New Roman"/>
                <w:color w:val="000000" w:themeColor="text1"/>
                <w:sz w:val="24"/>
                <w:szCs w:val="24"/>
                <w:lang w:val="ru-RU"/>
              </w:rPr>
              <w:t>:о</w:t>
            </w:r>
            <w:proofErr w:type="gramEnd"/>
            <w:r w:rsidRPr="00400EB8">
              <w:rPr>
                <w:rFonts w:ascii="Times New Roman" w:hAnsi="Times New Roman"/>
                <w:color w:val="000000" w:themeColor="text1"/>
                <w:sz w:val="24"/>
                <w:szCs w:val="24"/>
                <w:lang w:val="ru-RU"/>
              </w:rPr>
              <w:t>тсутствующих:</w:t>
            </w:r>
          </w:p>
        </w:tc>
      </w:tr>
      <w:tr w:rsidR="001430E9" w:rsidRPr="00400EB8" w:rsidTr="00EE2899">
        <w:trPr>
          <w:cantSplit/>
          <w:trHeight w:val="238"/>
        </w:trPr>
        <w:tc>
          <w:tcPr>
            <w:tcW w:w="1614" w:type="pct"/>
            <w:gridSpan w:val="2"/>
          </w:tcPr>
          <w:p w:rsidR="001430E9" w:rsidRPr="00400EB8" w:rsidRDefault="001430E9"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Тема урока</w:t>
            </w:r>
          </w:p>
        </w:tc>
        <w:tc>
          <w:tcPr>
            <w:tcW w:w="3386" w:type="pct"/>
            <w:gridSpan w:val="4"/>
          </w:tcPr>
          <w:p w:rsidR="001430E9" w:rsidRPr="00400EB8" w:rsidRDefault="001430E9" w:rsidP="00EE2899">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Развитие лидерских навыков работы в команде</w:t>
            </w:r>
            <w:r>
              <w:rPr>
                <w:rFonts w:ascii="Times New Roman" w:hAnsi="Times New Roman"/>
                <w:b w:val="0"/>
                <w:color w:val="000000" w:themeColor="text1"/>
                <w:sz w:val="24"/>
                <w:szCs w:val="24"/>
                <w:lang w:val="ru-RU"/>
              </w:rPr>
              <w:t>. ОБЖ. 1.5.Сигналы бедствия.</w:t>
            </w:r>
            <w:r w:rsidRPr="00400EB8">
              <w:rPr>
                <w:rFonts w:ascii="Times New Roman" w:hAnsi="Times New Roman"/>
                <w:b w:val="0"/>
                <w:color w:val="000000" w:themeColor="text1"/>
                <w:sz w:val="24"/>
                <w:szCs w:val="24"/>
                <w:lang w:val="ru-RU"/>
              </w:rPr>
              <w:tab/>
            </w:r>
          </w:p>
        </w:tc>
      </w:tr>
      <w:tr w:rsidR="001430E9" w:rsidRPr="00400EB8" w:rsidTr="00EE2899">
        <w:trPr>
          <w:cantSplit/>
        </w:trPr>
        <w:tc>
          <w:tcPr>
            <w:tcW w:w="1614" w:type="pct"/>
            <w:gridSpan w:val="2"/>
          </w:tcPr>
          <w:p w:rsidR="001430E9" w:rsidRPr="00400EB8" w:rsidRDefault="001430E9" w:rsidP="00EE2899">
            <w:pPr>
              <w:contextualSpacing/>
              <w:rPr>
                <w:b/>
                <w:color w:val="000000" w:themeColor="text1"/>
                <w:lang w:val="ru-RU"/>
              </w:rPr>
            </w:pPr>
            <w:r w:rsidRPr="00400EB8">
              <w:rPr>
                <w:b/>
                <w:color w:val="000000" w:themeColor="text1"/>
              </w:rPr>
              <w:t>Цели обучения</w:t>
            </w:r>
          </w:p>
        </w:tc>
        <w:tc>
          <w:tcPr>
            <w:tcW w:w="3386" w:type="pct"/>
            <w:gridSpan w:val="4"/>
          </w:tcPr>
          <w:p w:rsidR="001430E9" w:rsidRPr="00400EB8" w:rsidRDefault="001430E9" w:rsidP="00EE2899">
            <w:pPr>
              <w:widowControl w:val="0"/>
              <w:rPr>
                <w:color w:val="000000"/>
                <w:lang w:val="ru-RU" w:eastAsia="ru-RU"/>
              </w:rPr>
            </w:pPr>
            <w:r w:rsidRPr="00400EB8">
              <w:rPr>
                <w:color w:val="000000" w:themeColor="text1"/>
                <w:lang w:val="ru-RU"/>
              </w:rPr>
              <w:t>6.2.2.1 - определять и использовать лидерские навыки и навыки работы в команде;</w:t>
            </w:r>
          </w:p>
        </w:tc>
      </w:tr>
      <w:tr w:rsidR="001430E9" w:rsidRPr="00400EB8" w:rsidTr="00EE2899">
        <w:trPr>
          <w:cantSplit/>
          <w:trHeight w:val="410"/>
        </w:trPr>
        <w:tc>
          <w:tcPr>
            <w:tcW w:w="1614" w:type="pct"/>
            <w:gridSpan w:val="2"/>
          </w:tcPr>
          <w:p w:rsidR="001430E9" w:rsidRPr="00400EB8" w:rsidRDefault="001430E9" w:rsidP="00EE2899">
            <w:pPr>
              <w:ind w:left="-468" w:firstLine="468"/>
              <w:contextualSpacing/>
              <w:rPr>
                <w:b/>
                <w:color w:val="000000" w:themeColor="text1"/>
              </w:rPr>
            </w:pPr>
            <w:r w:rsidRPr="00400EB8">
              <w:rPr>
                <w:b/>
                <w:color w:val="000000" w:themeColor="text1"/>
              </w:rPr>
              <w:t>Цели урока</w:t>
            </w:r>
          </w:p>
        </w:tc>
        <w:tc>
          <w:tcPr>
            <w:tcW w:w="3386" w:type="pct"/>
            <w:gridSpan w:val="4"/>
          </w:tcPr>
          <w:p w:rsidR="001430E9" w:rsidRPr="00400EB8" w:rsidRDefault="001430E9" w:rsidP="00EE2899">
            <w:pPr>
              <w:rPr>
                <w:lang w:val="ru-RU"/>
              </w:rPr>
            </w:pPr>
            <w:r w:rsidRPr="00400EB8">
              <w:rPr>
                <w:b/>
                <w:bCs/>
                <w:lang w:val="ru-RU"/>
              </w:rPr>
              <w:t>Все учащиеся смогут:</w:t>
            </w:r>
          </w:p>
          <w:p w:rsidR="001430E9" w:rsidRPr="00400EB8" w:rsidRDefault="001430E9" w:rsidP="00EE2899">
            <w:pPr>
              <w:widowControl w:val="0"/>
              <w:autoSpaceDE w:val="0"/>
              <w:autoSpaceDN w:val="0"/>
              <w:adjustRightInd w:val="0"/>
              <w:jc w:val="both"/>
              <w:rPr>
                <w:color w:val="000000"/>
              </w:rPr>
            </w:pPr>
            <w:r w:rsidRPr="00400EB8">
              <w:rPr>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rsidR="001430E9" w:rsidRPr="00400EB8" w:rsidRDefault="001430E9" w:rsidP="00EE2899">
            <w:pPr>
              <w:rPr>
                <w:lang w:val="ru-RU"/>
              </w:rPr>
            </w:pPr>
            <w:r w:rsidRPr="00400EB8">
              <w:rPr>
                <w:lang w:val="ru-RU"/>
              </w:rPr>
              <w:t>Включаться в групповую работу, связанную с общением.</w:t>
            </w:r>
          </w:p>
          <w:p w:rsidR="001430E9" w:rsidRPr="00400EB8" w:rsidRDefault="001430E9" w:rsidP="00EE2899">
            <w:pPr>
              <w:rPr>
                <w:lang w:val="ru-RU"/>
              </w:rPr>
            </w:pPr>
            <w:r w:rsidRPr="00400EB8">
              <w:rPr>
                <w:b/>
                <w:bCs/>
                <w:lang w:val="ru-RU"/>
              </w:rPr>
              <w:t>Большинство учащихся смогут:</w:t>
            </w:r>
          </w:p>
          <w:p w:rsidR="001430E9" w:rsidRPr="00400EB8" w:rsidRDefault="001430E9" w:rsidP="00EE2899">
            <w:pPr>
              <w:rPr>
                <w:b/>
                <w:bCs/>
                <w:lang w:val="ru-RU"/>
              </w:rPr>
            </w:pPr>
            <w:r w:rsidRPr="00400EB8">
              <w:rPr>
                <w:color w:val="000000"/>
              </w:rPr>
              <w:t>анализировать и объективно оценивать результаты собственного труда, находить возможности и способы их улучшения</w:t>
            </w:r>
          </w:p>
          <w:p w:rsidR="001430E9" w:rsidRPr="00400EB8" w:rsidRDefault="001430E9" w:rsidP="00EE2899">
            <w:pPr>
              <w:rPr>
                <w:lang w:val="ru-RU"/>
              </w:rPr>
            </w:pPr>
            <w:r w:rsidRPr="00400EB8">
              <w:rPr>
                <w:b/>
                <w:bCs/>
                <w:lang w:val="ru-RU"/>
              </w:rPr>
              <w:t>Некоторые учащиеся смогут:</w:t>
            </w:r>
          </w:p>
          <w:p w:rsidR="001430E9" w:rsidRPr="00400EB8" w:rsidRDefault="001430E9" w:rsidP="00EE2899">
            <w:pPr>
              <w:rPr>
                <w:rFonts w:eastAsia="Calibri"/>
                <w:bCs/>
                <w:color w:val="000000" w:themeColor="text1"/>
              </w:rPr>
            </w:pPr>
            <w:r w:rsidRPr="00400EB8">
              <w:rPr>
                <w:rFonts w:eastAsia="Calibri"/>
                <w:color w:val="000000"/>
              </w:rPr>
              <w:t>технически правильно выполнять двигательные действия из базовых видов спорта, использовать их в игровой и соревновательной деятельности.</w:t>
            </w:r>
            <w:r w:rsidRPr="00400EB8">
              <w:t>.</w:t>
            </w:r>
          </w:p>
        </w:tc>
      </w:tr>
      <w:tr w:rsidR="001430E9" w:rsidRPr="00400EB8" w:rsidTr="00EE2899">
        <w:trPr>
          <w:trHeight w:val="287"/>
        </w:trPr>
        <w:tc>
          <w:tcPr>
            <w:tcW w:w="5000" w:type="pct"/>
            <w:gridSpan w:val="6"/>
          </w:tcPr>
          <w:p w:rsidR="001430E9" w:rsidRPr="00400EB8" w:rsidRDefault="001430E9" w:rsidP="00EE2899">
            <w:pPr>
              <w:contextualSpacing/>
              <w:jc w:val="center"/>
              <w:rPr>
                <w:b/>
                <w:color w:val="000000" w:themeColor="text1"/>
              </w:rPr>
            </w:pPr>
            <w:r w:rsidRPr="00400EB8">
              <w:rPr>
                <w:b/>
                <w:color w:val="000000" w:themeColor="text1"/>
              </w:rPr>
              <w:t>Ход урока</w:t>
            </w:r>
          </w:p>
        </w:tc>
      </w:tr>
      <w:tr w:rsidR="001430E9" w:rsidRPr="00400EB8" w:rsidTr="00EE2899">
        <w:trPr>
          <w:trHeight w:val="528"/>
        </w:trPr>
        <w:tc>
          <w:tcPr>
            <w:tcW w:w="576" w:type="pct"/>
          </w:tcPr>
          <w:p w:rsidR="001430E9" w:rsidRPr="00400EB8" w:rsidRDefault="001430E9" w:rsidP="00EE2899">
            <w:pPr>
              <w:contextualSpacing/>
              <w:jc w:val="center"/>
              <w:rPr>
                <w:b/>
                <w:color w:val="000000" w:themeColor="text1"/>
              </w:rPr>
            </w:pPr>
            <w:r w:rsidRPr="00400EB8">
              <w:rPr>
                <w:b/>
                <w:color w:val="000000" w:themeColor="text1"/>
              </w:rPr>
              <w:t>Запланированные этапы урока</w:t>
            </w:r>
          </w:p>
        </w:tc>
        <w:tc>
          <w:tcPr>
            <w:tcW w:w="1716" w:type="pct"/>
            <w:gridSpan w:val="2"/>
          </w:tcPr>
          <w:p w:rsidR="001430E9" w:rsidRPr="00400EB8" w:rsidRDefault="001430E9" w:rsidP="00EE2899">
            <w:pPr>
              <w:contextualSpacing/>
              <w:jc w:val="right"/>
              <w:rPr>
                <w:b/>
                <w:color w:val="000000" w:themeColor="text1"/>
              </w:rPr>
            </w:pPr>
            <w:r w:rsidRPr="00400EB8">
              <w:rPr>
                <w:b/>
                <w:color w:val="000000" w:themeColor="text1"/>
              </w:rPr>
              <w:t>Деятельность</w:t>
            </w:r>
            <w:r w:rsidRPr="00400EB8">
              <w:rPr>
                <w:b/>
                <w:color w:val="000000" w:themeColor="text1"/>
                <w:lang w:val="ru-RU"/>
              </w:rPr>
              <w:t xml:space="preserve"> учителя</w:t>
            </w:r>
            <w:r w:rsidRPr="00400EB8">
              <w:rPr>
                <w:b/>
                <w:color w:val="000000" w:themeColor="text1"/>
              </w:rPr>
              <w:t xml:space="preserve"> на уроке</w:t>
            </w:r>
          </w:p>
          <w:p w:rsidR="001430E9" w:rsidRPr="00400EB8" w:rsidRDefault="001430E9" w:rsidP="00EE2899">
            <w:pPr>
              <w:contextualSpacing/>
              <w:rPr>
                <w:b/>
                <w:color w:val="000000" w:themeColor="text1"/>
              </w:rPr>
            </w:pPr>
          </w:p>
        </w:tc>
        <w:tc>
          <w:tcPr>
            <w:tcW w:w="1263" w:type="pct"/>
          </w:tcPr>
          <w:p w:rsidR="001430E9" w:rsidRPr="00400EB8" w:rsidRDefault="001430E9" w:rsidP="00EE2899">
            <w:pPr>
              <w:contextualSpacing/>
              <w:jc w:val="center"/>
              <w:rPr>
                <w:b/>
                <w:color w:val="000000" w:themeColor="text1"/>
              </w:rPr>
            </w:pPr>
            <w:r w:rsidRPr="00400EB8">
              <w:rPr>
                <w:b/>
                <w:color w:val="000000" w:themeColor="text1"/>
              </w:rPr>
              <w:t>Деятельность</w:t>
            </w:r>
            <w:r w:rsidRPr="00400EB8">
              <w:rPr>
                <w:b/>
                <w:color w:val="000000" w:themeColor="text1"/>
                <w:lang w:val="ru-RU"/>
              </w:rPr>
              <w:t xml:space="preserve"> ученика </w:t>
            </w:r>
          </w:p>
        </w:tc>
        <w:tc>
          <w:tcPr>
            <w:tcW w:w="723" w:type="pct"/>
          </w:tcPr>
          <w:p w:rsidR="001430E9" w:rsidRPr="00400EB8" w:rsidRDefault="001430E9" w:rsidP="00EE2899">
            <w:pPr>
              <w:contextualSpacing/>
              <w:jc w:val="center"/>
              <w:rPr>
                <w:b/>
                <w:color w:val="000000" w:themeColor="text1"/>
                <w:lang w:val="ru-RU"/>
              </w:rPr>
            </w:pPr>
            <w:r w:rsidRPr="00400EB8">
              <w:rPr>
                <w:b/>
                <w:color w:val="000000" w:themeColor="text1"/>
                <w:lang w:val="ru-RU"/>
              </w:rPr>
              <w:t>Оценивание</w:t>
            </w:r>
          </w:p>
        </w:tc>
        <w:tc>
          <w:tcPr>
            <w:tcW w:w="722" w:type="pct"/>
          </w:tcPr>
          <w:p w:rsidR="001430E9" w:rsidRPr="00400EB8" w:rsidRDefault="001430E9" w:rsidP="00EE2899">
            <w:pPr>
              <w:contextualSpacing/>
              <w:jc w:val="center"/>
              <w:rPr>
                <w:b/>
                <w:color w:val="000000" w:themeColor="text1"/>
              </w:rPr>
            </w:pPr>
            <w:r w:rsidRPr="00400EB8">
              <w:rPr>
                <w:b/>
                <w:color w:val="000000" w:themeColor="text1"/>
              </w:rPr>
              <w:t>Ресурсы</w:t>
            </w:r>
          </w:p>
        </w:tc>
      </w:tr>
      <w:tr w:rsidR="001430E9" w:rsidRPr="00400EB8" w:rsidTr="00EE2899">
        <w:trPr>
          <w:trHeight w:val="423"/>
        </w:trPr>
        <w:tc>
          <w:tcPr>
            <w:tcW w:w="576" w:type="pct"/>
          </w:tcPr>
          <w:p w:rsidR="001430E9" w:rsidRPr="00400EB8" w:rsidRDefault="001430E9" w:rsidP="00EE2899">
            <w:pPr>
              <w:contextualSpacing/>
              <w:jc w:val="center"/>
              <w:rPr>
                <w:color w:val="000000" w:themeColor="text1"/>
              </w:rPr>
            </w:pPr>
            <w:r w:rsidRPr="00400EB8">
              <w:rPr>
                <w:color w:val="000000" w:themeColor="text1"/>
              </w:rPr>
              <w:t>Начало урока</w:t>
            </w:r>
          </w:p>
          <w:p w:rsidR="001430E9" w:rsidRPr="00400EB8" w:rsidRDefault="001430E9" w:rsidP="00EE2899">
            <w:pPr>
              <w:ind w:right="-20"/>
              <w:contextualSpacing/>
              <w:jc w:val="center"/>
              <w:rPr>
                <w:color w:val="000000" w:themeColor="text1"/>
                <w:lang w:eastAsia="en-GB"/>
              </w:rPr>
            </w:pPr>
            <w:r w:rsidRPr="00400EB8">
              <w:rPr>
                <w:color w:val="000000" w:themeColor="text1"/>
                <w:lang w:eastAsia="en-GB"/>
              </w:rPr>
              <w:t>(5 минут)</w:t>
            </w:r>
          </w:p>
          <w:p w:rsidR="001430E9" w:rsidRPr="00400EB8" w:rsidRDefault="001430E9" w:rsidP="00EE2899">
            <w:pPr>
              <w:contextualSpacing/>
              <w:jc w:val="center"/>
              <w:rPr>
                <w:color w:val="000000" w:themeColor="text1"/>
              </w:rPr>
            </w:pPr>
          </w:p>
        </w:tc>
        <w:tc>
          <w:tcPr>
            <w:tcW w:w="1716" w:type="pct"/>
            <w:gridSpan w:val="2"/>
          </w:tcPr>
          <w:p w:rsidR="001430E9" w:rsidRPr="00400EB8" w:rsidRDefault="001430E9" w:rsidP="00EE2899">
            <w:pPr>
              <w:pStyle w:val="2"/>
              <w:spacing w:before="0"/>
              <w:jc w:val="both"/>
              <w:rPr>
                <w:rFonts w:ascii="Times New Roman" w:eastAsia="Times New Roman" w:hAnsi="Times New Roman" w:cs="Times New Roman"/>
                <w:b w:val="0"/>
                <w:color w:val="auto"/>
                <w:sz w:val="24"/>
                <w:szCs w:val="24"/>
              </w:rPr>
            </w:pPr>
            <w:r w:rsidRPr="00400EB8">
              <w:rPr>
                <w:rFonts w:ascii="Times New Roman" w:hAnsi="Times New Roman" w:cs="Times New Roman"/>
                <w:b w:val="0"/>
                <w:color w:val="0D0D0D" w:themeColor="text1" w:themeTint="F2"/>
                <w:sz w:val="24"/>
                <w:szCs w:val="24"/>
              </w:rPr>
              <w:t>1</w:t>
            </w:r>
            <w:r w:rsidRPr="00400EB8">
              <w:rPr>
                <w:rFonts w:ascii="Times New Roman" w:hAnsi="Times New Roman" w:cs="Times New Roman"/>
                <w:sz w:val="24"/>
                <w:szCs w:val="24"/>
                <w:shd w:val="clear" w:color="auto" w:fill="FFFFFF"/>
              </w:rPr>
              <w:t xml:space="preserve">.    </w:t>
            </w:r>
            <w:r w:rsidRPr="00400EB8">
              <w:rPr>
                <w:rFonts w:ascii="Times New Roman" w:eastAsia="Times New Roman" w:hAnsi="Times New Roman" w:cs="Times New Roman"/>
                <w:b w:val="0"/>
                <w:color w:val="auto"/>
                <w:sz w:val="24"/>
                <w:szCs w:val="24"/>
              </w:rPr>
              <w:t>1.Организационный момент. Приветствие учителя, знакомство с темой и целями урока. Напомнить учащимся о соблюдении правил техники безопасности во время метания и подвижных игр.</w:t>
            </w:r>
          </w:p>
          <w:p w:rsidR="001430E9" w:rsidRPr="00400EB8" w:rsidRDefault="001430E9" w:rsidP="00EE2899">
            <w:pPr>
              <w:keepNext/>
              <w:keepLines/>
              <w:widowControl w:val="0"/>
              <w:jc w:val="both"/>
              <w:outlineLvl w:val="1"/>
              <w:rPr>
                <w:bCs/>
              </w:rPr>
            </w:pPr>
            <w:r w:rsidRPr="00400EB8">
              <w:rPr>
                <w:bCs/>
              </w:rPr>
              <w:t>2.Бег равномерный по кругу.</w:t>
            </w:r>
          </w:p>
          <w:p w:rsidR="001430E9" w:rsidRPr="00400EB8" w:rsidRDefault="001430E9" w:rsidP="00EE2899">
            <w:pPr>
              <w:widowControl w:val="0"/>
            </w:pPr>
            <w:r w:rsidRPr="00400EB8">
              <w:t>3.ОРУ на месте, акцентрировать внимание на разминке для верхнего плечевого пояса и рук.</w:t>
            </w:r>
          </w:p>
          <w:p w:rsidR="001430E9" w:rsidRPr="00400EB8" w:rsidRDefault="001430E9" w:rsidP="00EE2899">
            <w:pPr>
              <w:keepNext/>
              <w:keepLines/>
              <w:widowControl w:val="0"/>
              <w:jc w:val="both"/>
              <w:outlineLvl w:val="1"/>
              <w:rPr>
                <w:bCs/>
              </w:rPr>
            </w:pPr>
            <w:r w:rsidRPr="00400EB8">
              <w:rPr>
                <w:bCs/>
              </w:rPr>
              <w:t>4.Специальные упражнения для подготовки к метанию:</w:t>
            </w:r>
          </w:p>
          <w:p w:rsidR="001430E9" w:rsidRPr="00400EB8" w:rsidRDefault="001430E9" w:rsidP="001430E9">
            <w:pPr>
              <w:widowControl w:val="0"/>
              <w:numPr>
                <w:ilvl w:val="0"/>
                <w:numId w:val="1"/>
              </w:numPr>
              <w:jc w:val="both"/>
              <w:rPr>
                <w:color w:val="000000"/>
                <w:lang w:val="ru-RU" w:eastAsia="ru-RU"/>
              </w:rPr>
            </w:pPr>
            <w:r w:rsidRPr="00400EB8">
              <w:rPr>
                <w:b/>
                <w:lang w:eastAsia="ru-RU"/>
              </w:rPr>
              <w:t xml:space="preserve">- </w:t>
            </w:r>
            <w:r w:rsidRPr="00400EB8">
              <w:rPr>
                <w:color w:val="000000"/>
                <w:lang w:val="ru-RU" w:eastAsia="ru-RU"/>
              </w:rPr>
              <w:t>Подбрасывание и ловля мяча двумя руками      ( малых теннисных, резиновых, волейбольных);</w:t>
            </w:r>
          </w:p>
          <w:p w:rsidR="001430E9" w:rsidRPr="00400EB8" w:rsidRDefault="001430E9" w:rsidP="001430E9">
            <w:pPr>
              <w:widowControl w:val="0"/>
              <w:numPr>
                <w:ilvl w:val="0"/>
                <w:numId w:val="1"/>
              </w:numPr>
              <w:jc w:val="both"/>
              <w:rPr>
                <w:color w:val="000000"/>
                <w:lang w:val="ru-RU" w:eastAsia="ru-RU"/>
              </w:rPr>
            </w:pPr>
            <w:r w:rsidRPr="00400EB8">
              <w:rPr>
                <w:color w:val="000000"/>
                <w:lang w:val="ru-RU" w:eastAsia="ru-RU"/>
              </w:rPr>
              <w:t>- Подбрасывание и ловля мяча одной рукой;</w:t>
            </w:r>
          </w:p>
          <w:p w:rsidR="001430E9" w:rsidRPr="00400EB8" w:rsidRDefault="001430E9" w:rsidP="001430E9">
            <w:pPr>
              <w:widowControl w:val="0"/>
              <w:numPr>
                <w:ilvl w:val="0"/>
                <w:numId w:val="1"/>
              </w:numPr>
              <w:jc w:val="both"/>
              <w:rPr>
                <w:color w:val="000000"/>
                <w:lang w:val="ru-RU" w:eastAsia="ru-RU"/>
              </w:rPr>
            </w:pPr>
            <w:r w:rsidRPr="00400EB8">
              <w:rPr>
                <w:color w:val="000000"/>
                <w:lang w:val="ru-RU" w:eastAsia="ru-RU"/>
              </w:rPr>
              <w:lastRenderedPageBreak/>
              <w:t>- Подбрасывание и ловля мяча с поворотами, с приседанием;</w:t>
            </w:r>
          </w:p>
          <w:p w:rsidR="001430E9" w:rsidRPr="00400EB8" w:rsidRDefault="001430E9" w:rsidP="001430E9">
            <w:pPr>
              <w:widowControl w:val="0"/>
              <w:numPr>
                <w:ilvl w:val="0"/>
                <w:numId w:val="1"/>
              </w:numPr>
              <w:jc w:val="both"/>
              <w:rPr>
                <w:color w:val="000000"/>
                <w:lang w:val="ru-RU" w:eastAsia="ru-RU"/>
              </w:rPr>
            </w:pPr>
            <w:r w:rsidRPr="00400EB8">
              <w:rPr>
                <w:color w:val="000000"/>
                <w:lang w:val="ru-RU" w:eastAsia="ru-RU"/>
              </w:rPr>
              <w:t>- Подбрасывание и ловля мяча в движении, в парах;</w:t>
            </w:r>
          </w:p>
          <w:p w:rsidR="001430E9" w:rsidRPr="00400EB8" w:rsidRDefault="001430E9" w:rsidP="001430E9">
            <w:pPr>
              <w:widowControl w:val="0"/>
              <w:numPr>
                <w:ilvl w:val="0"/>
                <w:numId w:val="1"/>
              </w:numPr>
              <w:jc w:val="both"/>
              <w:rPr>
                <w:color w:val="000000"/>
                <w:lang w:val="ru-RU" w:eastAsia="ru-RU"/>
              </w:rPr>
            </w:pPr>
            <w:r w:rsidRPr="00400EB8">
              <w:rPr>
                <w:color w:val="000000"/>
                <w:lang w:val="ru-RU" w:eastAsia="ru-RU"/>
              </w:rPr>
              <w:t>- Ловля и передача волейбольного мяча двумя руками на месте и в движении;</w:t>
            </w:r>
          </w:p>
          <w:p w:rsidR="001430E9" w:rsidRPr="00400EB8" w:rsidRDefault="001430E9" w:rsidP="001430E9">
            <w:pPr>
              <w:widowControl w:val="0"/>
              <w:numPr>
                <w:ilvl w:val="0"/>
                <w:numId w:val="1"/>
              </w:numPr>
              <w:jc w:val="both"/>
              <w:rPr>
                <w:color w:val="000000"/>
                <w:lang w:val="ru-RU" w:eastAsia="ru-RU"/>
              </w:rPr>
            </w:pPr>
            <w:r w:rsidRPr="00400EB8">
              <w:rPr>
                <w:color w:val="000000"/>
                <w:lang w:val="ru-RU" w:eastAsia="ru-RU"/>
              </w:rPr>
              <w:t>- Броски мяча одной рукой из-за головы через плечо в вертикальную и горизонтальную цели с места и с разбега;</w:t>
            </w:r>
          </w:p>
          <w:p w:rsidR="001430E9" w:rsidRPr="00400EB8" w:rsidRDefault="001430E9" w:rsidP="00EE2899">
            <w:pPr>
              <w:tabs>
                <w:tab w:val="left" w:pos="10808"/>
              </w:tabs>
              <w:rPr>
                <w:b/>
                <w:lang w:val="ru-RU"/>
              </w:rPr>
            </w:pPr>
            <w:r w:rsidRPr="00400EB8">
              <w:rPr>
                <w:color w:val="000000"/>
                <w:lang w:val="ru-RU" w:eastAsia="ru-RU"/>
              </w:rPr>
              <w:t>- Броски мяча на дальность и заданное расстояние</w:t>
            </w:r>
            <w:r w:rsidRPr="00400EB8">
              <w:t xml:space="preserve"> 3.Общеразвивающие упражнения на месте. Учащиеся строятся в круг, поочереди каждый ученик демонстрирует одно упражнение.</w:t>
            </w:r>
          </w:p>
          <w:p w:rsidR="001430E9" w:rsidRPr="00400EB8" w:rsidRDefault="001430E9" w:rsidP="00EE2899">
            <w:pPr>
              <w:tabs>
                <w:tab w:val="left" w:pos="10808"/>
              </w:tabs>
              <w:rPr>
                <w:b/>
                <w:lang w:val="ru-RU"/>
              </w:rPr>
            </w:pPr>
            <w:r w:rsidRPr="00400EB8">
              <w:rPr>
                <w:b/>
                <w:lang w:val="ru-RU"/>
              </w:rPr>
              <w:t>Вопросы учащимся:</w:t>
            </w:r>
          </w:p>
          <w:p w:rsidR="001430E9" w:rsidRPr="00400EB8" w:rsidRDefault="001430E9" w:rsidP="00EE2899">
            <w:pPr>
              <w:pStyle w:val="a3"/>
              <w:spacing w:before="0" w:beforeAutospacing="0" w:after="0" w:afterAutospacing="0"/>
              <w:rPr>
                <w:color w:val="000000"/>
                <w:shd w:val="clear" w:color="auto" w:fill="FFFFFF"/>
              </w:rPr>
            </w:pPr>
            <w:r w:rsidRPr="00400EB8">
              <w:rPr>
                <w:color w:val="000000"/>
                <w:shd w:val="clear" w:color="auto" w:fill="FFFFFF"/>
              </w:rPr>
              <w:t xml:space="preserve">Можете ли вы перечислить необходимые двигательные навыки </w:t>
            </w:r>
            <w:r w:rsidRPr="00400EB8">
              <w:rPr>
                <w:color w:val="000000"/>
                <w:shd w:val="clear" w:color="auto" w:fill="FFFFFF"/>
                <w:lang w:val="kk-KZ"/>
              </w:rPr>
              <w:t>при выполнении упражнений в игровой ситуации</w:t>
            </w:r>
            <w:r w:rsidRPr="00400EB8">
              <w:rPr>
                <w:color w:val="000000"/>
                <w:shd w:val="clear" w:color="auto" w:fill="FFFFFF"/>
              </w:rPr>
              <w:t>?</w:t>
            </w:r>
          </w:p>
          <w:p w:rsidR="001430E9" w:rsidRPr="00400EB8" w:rsidRDefault="001430E9" w:rsidP="00EE2899">
            <w:pPr>
              <w:rPr>
                <w:color w:val="000000"/>
                <w:shd w:val="clear" w:color="auto" w:fill="FFFFFF"/>
                <w:lang w:val="ru-RU" w:eastAsia="ru-RU"/>
              </w:rPr>
            </w:pPr>
          </w:p>
          <w:p w:rsidR="001430E9" w:rsidRPr="00400EB8" w:rsidRDefault="001430E9" w:rsidP="00EE2899">
            <w:pPr>
              <w:pStyle w:val="a3"/>
              <w:spacing w:before="0" w:beforeAutospacing="0" w:after="0" w:afterAutospacing="0"/>
              <w:rPr>
                <w:color w:val="000000"/>
                <w:shd w:val="clear" w:color="auto" w:fill="FFFFFF"/>
              </w:rPr>
            </w:pPr>
            <w:r w:rsidRPr="00400EB8">
              <w:rPr>
                <w:bCs/>
                <w:i/>
              </w:rPr>
              <w:t>После выполнения разминки учитель предлагает учащимся провести оценивание эмоционального настроения</w:t>
            </w:r>
          </w:p>
        </w:tc>
        <w:tc>
          <w:tcPr>
            <w:tcW w:w="1263" w:type="pct"/>
          </w:tcPr>
          <w:p w:rsidR="001430E9" w:rsidRPr="00400EB8" w:rsidRDefault="001430E9" w:rsidP="00EE2899">
            <w:pPr>
              <w:ind w:right="-20"/>
              <w:contextualSpacing/>
              <w:rPr>
                <w:color w:val="000000" w:themeColor="text1"/>
                <w:lang w:val="ru-RU"/>
              </w:rPr>
            </w:pPr>
            <w:r w:rsidRPr="00400EB8">
              <w:rPr>
                <w:color w:val="000000" w:themeColor="text1"/>
                <w:lang w:val="ru-RU"/>
              </w:rPr>
              <w:lastRenderedPageBreak/>
              <w:t>- П</w:t>
            </w:r>
            <w:r w:rsidRPr="00400EB8">
              <w:rPr>
                <w:color w:val="000000" w:themeColor="text1"/>
              </w:rPr>
              <w:t>риветств</w:t>
            </w:r>
            <w:r w:rsidRPr="00400EB8">
              <w:rPr>
                <w:color w:val="000000" w:themeColor="text1"/>
                <w:lang w:val="ru-RU"/>
              </w:rPr>
              <w:t>уют учителя.</w:t>
            </w:r>
          </w:p>
          <w:p w:rsidR="001430E9" w:rsidRPr="00400EB8" w:rsidRDefault="001430E9" w:rsidP="00EE2899">
            <w:pPr>
              <w:ind w:right="-20"/>
              <w:contextualSpacing/>
              <w:rPr>
                <w:color w:val="000000" w:themeColor="text1"/>
                <w:lang w:val="ru-RU"/>
              </w:rPr>
            </w:pPr>
            <w:r w:rsidRPr="00400EB8">
              <w:rPr>
                <w:color w:val="000000" w:themeColor="text1"/>
                <w:lang w:val="ru-RU"/>
              </w:rPr>
              <w:t>- Формируют тему урока, определяют цели урока.</w:t>
            </w:r>
          </w:p>
          <w:p w:rsidR="001430E9" w:rsidRPr="00400EB8" w:rsidRDefault="001430E9" w:rsidP="00EE2899">
            <w:pPr>
              <w:ind w:right="-20"/>
              <w:contextualSpacing/>
              <w:rPr>
                <w:color w:val="000000" w:themeColor="text1"/>
                <w:lang w:val="ru-RU"/>
              </w:rPr>
            </w:pPr>
          </w:p>
          <w:p w:rsidR="001430E9" w:rsidRPr="00400EB8" w:rsidRDefault="001430E9" w:rsidP="00EE2899">
            <w:pPr>
              <w:spacing w:after="200"/>
              <w:rPr>
                <w:rFonts w:eastAsiaTheme="minorHAnsi"/>
                <w:lang w:val="ru-RU"/>
              </w:rPr>
            </w:pPr>
            <w:r w:rsidRPr="00400EB8">
              <w:rPr>
                <w:rFonts w:eastAsiaTheme="minorHAnsi"/>
                <w:lang w:val="ru-RU"/>
              </w:rPr>
              <w:t>Учащиеся слушают учителя, задают вопросы.</w:t>
            </w:r>
          </w:p>
          <w:p w:rsidR="001430E9" w:rsidRPr="00400EB8" w:rsidRDefault="001430E9" w:rsidP="00EE2899">
            <w:pPr>
              <w:spacing w:after="200"/>
              <w:rPr>
                <w:rFonts w:eastAsiaTheme="minorHAnsi"/>
                <w:lang w:val="ru-RU"/>
              </w:rPr>
            </w:pPr>
            <w:r w:rsidRPr="00400EB8">
              <w:rPr>
                <w:rFonts w:eastAsiaTheme="minorHAnsi"/>
                <w:lang w:val="ru-RU"/>
              </w:rPr>
              <w:t>Смотрят видеоматериал</w:t>
            </w:r>
          </w:p>
          <w:p w:rsidR="001430E9" w:rsidRPr="00400EB8" w:rsidRDefault="001430E9" w:rsidP="00EE2899">
            <w:pPr>
              <w:spacing w:after="200"/>
              <w:rPr>
                <w:rFonts w:eastAsiaTheme="minorHAnsi"/>
                <w:lang w:val="ru-RU"/>
              </w:rPr>
            </w:pPr>
            <w:r w:rsidRPr="00400EB8">
              <w:rPr>
                <w:rFonts w:eastAsiaTheme="minorHAnsi"/>
                <w:lang w:val="ru-RU"/>
              </w:rPr>
              <w:t>Выполняют задание под руководством учителя.</w:t>
            </w:r>
          </w:p>
          <w:p w:rsidR="001430E9" w:rsidRPr="00400EB8" w:rsidRDefault="001430E9" w:rsidP="00EE2899">
            <w:pPr>
              <w:widowControl w:val="0"/>
              <w:contextualSpacing/>
              <w:rPr>
                <w:bCs/>
              </w:rPr>
            </w:pPr>
            <w:r w:rsidRPr="00400EB8">
              <w:rPr>
                <w:color w:val="000000" w:themeColor="text1"/>
                <w:lang w:val="ru-RU"/>
              </w:rPr>
              <w:t xml:space="preserve">- </w:t>
            </w:r>
            <w:r w:rsidRPr="00400EB8">
              <w:rPr>
                <w:bCs/>
              </w:rPr>
              <w:t>соблюдает технику безопасности;</w:t>
            </w:r>
          </w:p>
          <w:p w:rsidR="001430E9" w:rsidRPr="00400EB8" w:rsidRDefault="001430E9" w:rsidP="00EE2899">
            <w:pPr>
              <w:contextualSpacing/>
              <w:rPr>
                <w:color w:val="000000" w:themeColor="text1"/>
                <w:lang w:val="ru-RU"/>
              </w:rPr>
            </w:pPr>
          </w:p>
          <w:p w:rsidR="001430E9" w:rsidRPr="00400EB8" w:rsidRDefault="001430E9" w:rsidP="00EE2899">
            <w:pPr>
              <w:contextualSpacing/>
              <w:rPr>
                <w:rFonts w:eastAsia="Calibri"/>
                <w:color w:val="000000" w:themeColor="text1"/>
                <w:lang w:val="ru-RU"/>
              </w:rPr>
            </w:pPr>
          </w:p>
          <w:p w:rsidR="001430E9" w:rsidRPr="00400EB8" w:rsidRDefault="001430E9" w:rsidP="00EE2899">
            <w:pPr>
              <w:contextualSpacing/>
              <w:rPr>
                <w:rFonts w:eastAsia="Calibri"/>
                <w:color w:val="000000" w:themeColor="text1"/>
                <w:lang w:val="ru-RU"/>
              </w:rPr>
            </w:pPr>
          </w:p>
          <w:p w:rsidR="001430E9" w:rsidRPr="00400EB8" w:rsidRDefault="001430E9" w:rsidP="00EE2899">
            <w:pPr>
              <w:contextualSpacing/>
              <w:rPr>
                <w:rFonts w:eastAsia="Calibri"/>
                <w:color w:val="000000" w:themeColor="text1"/>
                <w:lang w:val="ru-RU"/>
              </w:rPr>
            </w:pPr>
            <w:r w:rsidRPr="00400EB8">
              <w:rPr>
                <w:rFonts w:eastAsia="Calibri"/>
                <w:color w:val="000000" w:themeColor="text1"/>
                <w:lang w:val="ru-RU"/>
              </w:rPr>
              <w:t xml:space="preserve">- выполняют комплекс </w:t>
            </w:r>
            <w:r w:rsidRPr="00400EB8">
              <w:rPr>
                <w:rFonts w:eastAsia="Calibri"/>
                <w:color w:val="000000" w:themeColor="text1"/>
                <w:lang w:val="ru-RU"/>
              </w:rPr>
              <w:lastRenderedPageBreak/>
              <w:t>упражнений</w:t>
            </w:r>
          </w:p>
          <w:p w:rsidR="001430E9" w:rsidRPr="00400EB8" w:rsidRDefault="001430E9" w:rsidP="00EE2899">
            <w:pPr>
              <w:contextualSpacing/>
              <w:rPr>
                <w:color w:val="000000"/>
                <w:shd w:val="clear" w:color="auto" w:fill="FFFFFF"/>
                <w:lang w:val="ru-RU"/>
              </w:rPr>
            </w:pPr>
          </w:p>
          <w:p w:rsidR="001430E9" w:rsidRPr="00400EB8" w:rsidRDefault="001430E9" w:rsidP="00EE2899">
            <w:pPr>
              <w:contextualSpacing/>
              <w:rPr>
                <w:color w:val="000000"/>
                <w:shd w:val="clear" w:color="auto" w:fill="FFFFFF"/>
                <w:lang w:val="ru-RU"/>
              </w:rPr>
            </w:pPr>
            <w:r w:rsidRPr="00400EB8">
              <w:rPr>
                <w:color w:val="000000"/>
                <w:shd w:val="clear" w:color="auto" w:fill="FFFFFF"/>
                <w:lang w:val="ru-RU"/>
              </w:rPr>
              <w:t>- выполняют разминочный бег, прыжки</w:t>
            </w:r>
          </w:p>
          <w:p w:rsidR="001430E9" w:rsidRPr="00400EB8" w:rsidRDefault="001430E9" w:rsidP="00EE2899">
            <w:pPr>
              <w:contextualSpacing/>
              <w:rPr>
                <w:color w:val="000000"/>
                <w:shd w:val="clear" w:color="auto" w:fill="FFFFFF"/>
                <w:lang w:val="ru-RU"/>
              </w:rPr>
            </w:pPr>
          </w:p>
          <w:p w:rsidR="001430E9" w:rsidRPr="00400EB8" w:rsidRDefault="001430E9" w:rsidP="00EE2899">
            <w:pPr>
              <w:contextualSpacing/>
              <w:rPr>
                <w:color w:val="000000"/>
                <w:shd w:val="clear" w:color="auto" w:fill="FFFFFF"/>
                <w:lang w:val="ru-RU"/>
              </w:rPr>
            </w:pPr>
            <w:r w:rsidRPr="00400EB8">
              <w:rPr>
                <w:color w:val="000000"/>
                <w:shd w:val="clear" w:color="auto" w:fill="FFFFFF"/>
                <w:lang w:val="ru-RU"/>
              </w:rPr>
              <w:t>- выполняют ОРУ на месте</w:t>
            </w:r>
          </w:p>
          <w:p w:rsidR="001430E9" w:rsidRPr="00400EB8" w:rsidRDefault="001430E9" w:rsidP="00EE2899">
            <w:pPr>
              <w:contextualSpacing/>
              <w:rPr>
                <w:rFonts w:eastAsia="Calibri"/>
                <w:color w:val="000000" w:themeColor="text1"/>
                <w:lang w:val="ru-RU"/>
              </w:rPr>
            </w:pPr>
            <w:r w:rsidRPr="00400EB8">
              <w:rPr>
                <w:rFonts w:eastAsia="Calibri"/>
                <w:color w:val="000000" w:themeColor="text1"/>
                <w:lang w:val="ru-RU"/>
              </w:rPr>
              <w:t>- измеряют пульс</w:t>
            </w:r>
          </w:p>
          <w:p w:rsidR="001430E9" w:rsidRPr="00400EB8" w:rsidRDefault="001430E9" w:rsidP="00EE2899">
            <w:pPr>
              <w:rPr>
                <w:rFonts w:eastAsia="Calibri"/>
                <w:lang w:val="ru-RU"/>
              </w:rPr>
            </w:pPr>
          </w:p>
          <w:p w:rsidR="001430E9" w:rsidRPr="00400EB8" w:rsidRDefault="001430E9" w:rsidP="00EE2899">
            <w:pPr>
              <w:rPr>
                <w:rFonts w:eastAsia="Calibri"/>
                <w:lang w:val="ru-RU"/>
              </w:rPr>
            </w:pPr>
            <w:r w:rsidRPr="00400EB8">
              <w:rPr>
                <w:rFonts w:eastAsia="Calibri"/>
                <w:lang w:val="ru-RU"/>
              </w:rPr>
              <w:t>- отвечают на вопросы</w:t>
            </w:r>
          </w:p>
          <w:p w:rsidR="001430E9" w:rsidRPr="00400EB8" w:rsidRDefault="001430E9" w:rsidP="00EE2899">
            <w:pPr>
              <w:rPr>
                <w:color w:val="000000" w:themeColor="text1"/>
                <w:lang w:val="ru-RU"/>
              </w:rPr>
            </w:pPr>
          </w:p>
          <w:p w:rsidR="001430E9" w:rsidRPr="00400EB8" w:rsidRDefault="001430E9" w:rsidP="00EE2899">
            <w:pPr>
              <w:rPr>
                <w:rFonts w:eastAsia="Calibri"/>
                <w:lang w:val="ru-RU"/>
              </w:rPr>
            </w:pPr>
            <w:r w:rsidRPr="00400EB8">
              <w:rPr>
                <w:color w:val="000000" w:themeColor="text1"/>
                <w:lang w:val="ru-RU"/>
              </w:rPr>
              <w:t>- проводят эмоциональное оценивание своего настроения</w:t>
            </w:r>
          </w:p>
        </w:tc>
        <w:tc>
          <w:tcPr>
            <w:tcW w:w="723" w:type="pct"/>
          </w:tcPr>
          <w:p w:rsidR="001430E9" w:rsidRPr="00400EB8" w:rsidRDefault="001430E9" w:rsidP="00EE2899">
            <w:pPr>
              <w:rPr>
                <w:color w:val="000000" w:themeColor="text1"/>
                <w:lang w:val="ru-RU"/>
              </w:rPr>
            </w:pPr>
            <w:r w:rsidRPr="00400EB8">
              <w:rPr>
                <w:color w:val="000000" w:themeColor="text1"/>
                <w:lang w:val="ru-RU"/>
              </w:rPr>
              <w:lastRenderedPageBreak/>
              <w:t xml:space="preserve">Оценивание эмоционального состояния учащихся </w:t>
            </w:r>
          </w:p>
          <w:p w:rsidR="001430E9" w:rsidRPr="00400EB8" w:rsidRDefault="001430E9" w:rsidP="00EE2899">
            <w:pPr>
              <w:rPr>
                <w:color w:val="000000" w:themeColor="text1"/>
                <w:lang w:val="ru-RU"/>
              </w:rPr>
            </w:pPr>
            <w:r w:rsidRPr="00400EB8">
              <w:rPr>
                <w:color w:val="000000" w:themeColor="text1"/>
                <w:lang w:val="ru-RU"/>
              </w:rPr>
              <w:t>ФО «Солнышко и тучка»</w:t>
            </w:r>
          </w:p>
          <w:p w:rsidR="001430E9" w:rsidRPr="00400EB8" w:rsidRDefault="001430E9" w:rsidP="00EE2899">
            <w:pPr>
              <w:rPr>
                <w:color w:val="000000" w:themeColor="text1"/>
                <w:lang w:val="ru-RU"/>
              </w:rPr>
            </w:pPr>
            <w:r w:rsidRPr="00400EB8">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108" name="Рисунок 108"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1430E9" w:rsidRPr="00400EB8" w:rsidRDefault="001430E9" w:rsidP="00EE2899">
            <w:pPr>
              <w:rPr>
                <w:color w:val="000000" w:themeColor="text1"/>
                <w:lang w:val="ru-RU" w:eastAsia="en-GB"/>
              </w:rPr>
            </w:pPr>
          </w:p>
          <w:p w:rsidR="001430E9" w:rsidRPr="00400EB8" w:rsidRDefault="001430E9" w:rsidP="00EE2899">
            <w:pPr>
              <w:rPr>
                <w:color w:val="000000" w:themeColor="text1"/>
                <w:lang w:val="ru-RU" w:eastAsia="en-GB"/>
              </w:rPr>
            </w:pPr>
          </w:p>
          <w:p w:rsidR="001430E9" w:rsidRPr="00400EB8" w:rsidRDefault="001430E9" w:rsidP="00EE2899">
            <w:pPr>
              <w:rPr>
                <w:color w:val="000000" w:themeColor="text1"/>
                <w:lang w:val="ru-RU" w:eastAsia="en-GB"/>
              </w:rPr>
            </w:pPr>
          </w:p>
          <w:p w:rsidR="001430E9" w:rsidRPr="00400EB8" w:rsidRDefault="001430E9" w:rsidP="00EE2899">
            <w:pPr>
              <w:rPr>
                <w:color w:val="000000" w:themeColor="text1"/>
                <w:lang w:val="ru-RU" w:eastAsia="en-GB"/>
              </w:rPr>
            </w:pPr>
          </w:p>
          <w:p w:rsidR="001430E9" w:rsidRPr="00400EB8" w:rsidRDefault="001430E9" w:rsidP="00EE2899">
            <w:pPr>
              <w:rPr>
                <w:color w:val="000000" w:themeColor="text1"/>
                <w:lang w:val="ru-RU" w:eastAsia="en-GB"/>
              </w:rPr>
            </w:pPr>
          </w:p>
          <w:p w:rsidR="001430E9" w:rsidRPr="00400EB8" w:rsidRDefault="001430E9" w:rsidP="00EE2899">
            <w:pPr>
              <w:contextualSpacing/>
              <w:rPr>
                <w:lang w:val="ru-RU"/>
              </w:rPr>
            </w:pPr>
          </w:p>
        </w:tc>
        <w:tc>
          <w:tcPr>
            <w:tcW w:w="722" w:type="pct"/>
          </w:tcPr>
          <w:p w:rsidR="001430E9" w:rsidRPr="00400EB8" w:rsidRDefault="001430E9" w:rsidP="00EE2899">
            <w:pPr>
              <w:ind w:right="-20"/>
              <w:contextualSpacing/>
              <w:rPr>
                <w:color w:val="000000" w:themeColor="text1"/>
                <w:lang w:val="ru-RU"/>
              </w:rPr>
            </w:pPr>
          </w:p>
          <w:p w:rsidR="001430E9" w:rsidRPr="00400EB8" w:rsidRDefault="001430E9" w:rsidP="00EE2899">
            <w:pPr>
              <w:textAlignment w:val="baseline"/>
              <w:rPr>
                <w:rFonts w:eastAsiaTheme="minorHAnsi"/>
                <w:lang w:val="ru-RU"/>
              </w:rPr>
            </w:pPr>
            <w:r w:rsidRPr="00400EB8">
              <w:rPr>
                <w:rFonts w:eastAsiaTheme="minorHAnsi"/>
                <w:lang w:val="ru-RU"/>
              </w:rPr>
              <w:t>Открой веселую зарядку по этой ссылке и повторяйте движения:</w:t>
            </w:r>
          </w:p>
          <w:p w:rsidR="001430E9" w:rsidRPr="00400EB8" w:rsidRDefault="003518CE" w:rsidP="00EE2899">
            <w:pPr>
              <w:spacing w:after="200"/>
              <w:rPr>
                <w:rFonts w:eastAsiaTheme="minorHAnsi"/>
                <w:lang w:val="ru-RU"/>
              </w:rPr>
            </w:pPr>
            <w:hyperlink r:id="rId6" w:history="1">
              <w:r w:rsidR="001430E9" w:rsidRPr="00400EB8">
                <w:rPr>
                  <w:rFonts w:eastAsiaTheme="minorHAnsi"/>
                  <w:color w:val="0000FF"/>
                  <w:u w:val="single"/>
                  <w:lang w:val="ru-RU"/>
                </w:rPr>
                <w:t>https://www.youtube.com/watch?v=C84BaGhn3Q4</w:t>
              </w:r>
            </w:hyperlink>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r w:rsidRPr="00400EB8">
              <w:rPr>
                <w:color w:val="000000" w:themeColor="text1"/>
              </w:rPr>
              <w:t>Большое, свободное пространство для каждого задания.</w:t>
            </w: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val="ru-RU"/>
              </w:rPr>
            </w:pPr>
            <w:r w:rsidRPr="00400EB8">
              <w:rPr>
                <w:color w:val="000000" w:themeColor="text1"/>
                <w:lang w:val="ru-RU"/>
              </w:rPr>
              <w:t>Свисток для учителя</w:t>
            </w:r>
          </w:p>
          <w:p w:rsidR="001430E9" w:rsidRPr="00400EB8" w:rsidRDefault="001430E9" w:rsidP="00EE2899">
            <w:pPr>
              <w:ind w:right="-20"/>
              <w:contextualSpacing/>
              <w:rPr>
                <w:color w:val="000000" w:themeColor="text1"/>
                <w:lang w:val="ru-RU"/>
              </w:rPr>
            </w:pPr>
          </w:p>
          <w:p w:rsidR="001430E9" w:rsidRPr="00400EB8" w:rsidRDefault="001430E9" w:rsidP="00EE2899">
            <w:pPr>
              <w:ind w:right="-20"/>
              <w:contextualSpacing/>
              <w:rPr>
                <w:color w:val="000000" w:themeColor="text1"/>
                <w:lang w:eastAsia="en-GB"/>
              </w:rPr>
            </w:pPr>
          </w:p>
          <w:p w:rsidR="001430E9" w:rsidRPr="00400EB8" w:rsidRDefault="001430E9" w:rsidP="00EE2899">
            <w:pPr>
              <w:contextualSpacing/>
              <w:rPr>
                <w:color w:val="000000" w:themeColor="text1"/>
                <w:lang w:val="ru-RU"/>
              </w:rPr>
            </w:pPr>
          </w:p>
          <w:p w:rsidR="001430E9" w:rsidRPr="00400EB8" w:rsidRDefault="001430E9" w:rsidP="00EE2899">
            <w:pPr>
              <w:contextualSpacing/>
              <w:rPr>
                <w:color w:val="000000" w:themeColor="text1"/>
                <w:lang w:val="ru-RU"/>
              </w:rPr>
            </w:pPr>
          </w:p>
        </w:tc>
      </w:tr>
      <w:tr w:rsidR="001430E9" w:rsidRPr="00400EB8" w:rsidTr="00EE2899">
        <w:trPr>
          <w:trHeight w:val="416"/>
        </w:trPr>
        <w:tc>
          <w:tcPr>
            <w:tcW w:w="576" w:type="pct"/>
          </w:tcPr>
          <w:p w:rsidR="001430E9" w:rsidRPr="00400EB8" w:rsidRDefault="001430E9" w:rsidP="00EE2899">
            <w:pPr>
              <w:contextualSpacing/>
              <w:jc w:val="center"/>
              <w:rPr>
                <w:color w:val="000000" w:themeColor="text1"/>
              </w:rPr>
            </w:pPr>
            <w:r w:rsidRPr="00400EB8">
              <w:rPr>
                <w:color w:val="000000" w:themeColor="text1"/>
              </w:rPr>
              <w:lastRenderedPageBreak/>
              <w:t>Середина урока</w:t>
            </w:r>
          </w:p>
          <w:p w:rsidR="001430E9" w:rsidRPr="00400EB8" w:rsidRDefault="001430E9" w:rsidP="00EE2899">
            <w:pPr>
              <w:ind w:right="-20"/>
              <w:contextualSpacing/>
              <w:jc w:val="center"/>
              <w:rPr>
                <w:color w:val="000000" w:themeColor="text1"/>
                <w:lang w:eastAsia="en-GB"/>
              </w:rPr>
            </w:pPr>
            <w:r w:rsidRPr="00400EB8">
              <w:rPr>
                <w:color w:val="000000" w:themeColor="text1"/>
                <w:lang w:eastAsia="en-GB"/>
              </w:rPr>
              <w:t>(30 минут)</w:t>
            </w:r>
          </w:p>
          <w:p w:rsidR="001430E9" w:rsidRPr="00400EB8" w:rsidRDefault="001430E9" w:rsidP="00EE2899">
            <w:pPr>
              <w:contextualSpacing/>
              <w:jc w:val="center"/>
              <w:rPr>
                <w:color w:val="000000" w:themeColor="text1"/>
              </w:rPr>
            </w:pPr>
          </w:p>
        </w:tc>
        <w:tc>
          <w:tcPr>
            <w:tcW w:w="1716" w:type="pct"/>
            <w:gridSpan w:val="2"/>
          </w:tcPr>
          <w:p w:rsidR="001430E9" w:rsidRPr="00400EB8" w:rsidRDefault="001430E9" w:rsidP="00EE2899">
            <w:pPr>
              <w:rPr>
                <w:color w:val="000000"/>
                <w:lang w:val="ru-RU" w:eastAsia="ru-RU"/>
              </w:rPr>
            </w:pPr>
            <w:r w:rsidRPr="00400EB8">
              <w:rPr>
                <w:lang w:val="ru-RU"/>
              </w:rPr>
              <w:t>1</w:t>
            </w:r>
            <w:r w:rsidRPr="00EB3F7F">
              <w:rPr>
                <w:color w:val="000000"/>
                <w:lang w:val="ru-RU" w:eastAsia="ru-RU"/>
              </w:rPr>
              <w:t>.</w:t>
            </w:r>
            <w:r w:rsidRPr="00400EB8">
              <w:rPr>
                <w:color w:val="000000"/>
                <w:lang w:val="ru-RU" w:eastAsia="ru-RU"/>
              </w:rPr>
              <w:t>Работа над темой.</w:t>
            </w:r>
          </w:p>
          <w:p w:rsidR="001430E9" w:rsidRPr="00400EB8" w:rsidRDefault="001430E9" w:rsidP="00EE2899">
            <w:pPr>
              <w:jc w:val="both"/>
              <w:rPr>
                <w:color w:val="000000"/>
                <w:lang w:val="ru-RU" w:eastAsia="ru-RU"/>
              </w:rPr>
            </w:pPr>
            <w:r w:rsidRPr="00400EB8">
              <w:rPr>
                <w:color w:val="000000"/>
                <w:lang w:val="ru-RU" w:eastAsia="ru-RU"/>
              </w:rPr>
              <w:t>. Проведение ОРУ в движении:</w:t>
            </w:r>
          </w:p>
          <w:p w:rsidR="001430E9" w:rsidRPr="00400EB8" w:rsidRDefault="001430E9" w:rsidP="00EE2899">
            <w:pPr>
              <w:jc w:val="both"/>
              <w:rPr>
                <w:color w:val="000000"/>
                <w:lang w:val="ru-RU" w:eastAsia="ru-RU"/>
              </w:rPr>
            </w:pPr>
            <w:r w:rsidRPr="00400EB8">
              <w:rPr>
                <w:color w:val="000000"/>
                <w:lang w:val="ru-RU" w:eastAsia="ru-RU"/>
              </w:rPr>
              <w:t>ходьба на носках, руки перед грудью с упором пальцев рук;</w:t>
            </w:r>
          </w:p>
          <w:p w:rsidR="001430E9" w:rsidRPr="00400EB8" w:rsidRDefault="001430E9" w:rsidP="00EE2899">
            <w:pPr>
              <w:jc w:val="both"/>
              <w:rPr>
                <w:color w:val="000000"/>
                <w:lang w:val="ru-RU" w:eastAsia="ru-RU"/>
              </w:rPr>
            </w:pPr>
            <w:r w:rsidRPr="00400EB8">
              <w:rPr>
                <w:color w:val="000000"/>
                <w:lang w:val="ru-RU" w:eastAsia="ru-RU"/>
              </w:rPr>
              <w:t xml:space="preserve">ходьба на носках, руки перед собой, согнутые в локтевых суставах, вращение в лучезапястном суставе вперед и назад; </w:t>
            </w:r>
          </w:p>
          <w:p w:rsidR="001430E9" w:rsidRPr="00400EB8" w:rsidRDefault="001430E9" w:rsidP="00EE2899">
            <w:pPr>
              <w:jc w:val="both"/>
              <w:rPr>
                <w:color w:val="000000"/>
                <w:lang w:val="ru-RU" w:eastAsia="ru-RU"/>
              </w:rPr>
            </w:pPr>
            <w:r w:rsidRPr="00400EB8">
              <w:rPr>
                <w:color w:val="000000"/>
                <w:lang w:val="ru-RU" w:eastAsia="ru-RU"/>
              </w:rPr>
              <w:t xml:space="preserve">то же, но вращение в локтевых суставах; </w:t>
            </w:r>
          </w:p>
          <w:p w:rsidR="001430E9" w:rsidRPr="00400EB8" w:rsidRDefault="001430E9" w:rsidP="00EE2899">
            <w:pPr>
              <w:jc w:val="both"/>
              <w:rPr>
                <w:color w:val="000000"/>
                <w:lang w:val="ru-RU" w:eastAsia="ru-RU"/>
              </w:rPr>
            </w:pPr>
            <w:r w:rsidRPr="00400EB8">
              <w:rPr>
                <w:color w:val="000000"/>
                <w:lang w:val="ru-RU" w:eastAsia="ru-RU"/>
              </w:rPr>
              <w:t xml:space="preserve">ходьба перекатом с пятки на носок, с вращением прямых рук вперед и назад; </w:t>
            </w:r>
          </w:p>
          <w:p w:rsidR="001430E9" w:rsidRPr="00400EB8" w:rsidRDefault="001430E9" w:rsidP="00EE2899">
            <w:pPr>
              <w:jc w:val="both"/>
              <w:rPr>
                <w:color w:val="000000"/>
                <w:lang w:val="ru-RU" w:eastAsia="ru-RU"/>
              </w:rPr>
            </w:pPr>
            <w:r w:rsidRPr="00400EB8">
              <w:rPr>
                <w:color w:val="000000"/>
                <w:lang w:val="ru-RU" w:eastAsia="ru-RU"/>
              </w:rPr>
              <w:lastRenderedPageBreak/>
              <w:t>ходьба, пальцы рук в замке перед грудью, выпрямление рук вверх, и.п., выпрямление рук вперед, и.п.</w:t>
            </w:r>
          </w:p>
          <w:p w:rsidR="001430E9" w:rsidRPr="00400EB8" w:rsidRDefault="001430E9" w:rsidP="00EE2899">
            <w:pPr>
              <w:jc w:val="both"/>
              <w:rPr>
                <w:color w:val="000000"/>
                <w:lang w:val="ru-RU" w:eastAsia="ru-RU"/>
              </w:rPr>
            </w:pPr>
            <w:r w:rsidRPr="00400EB8">
              <w:rPr>
                <w:color w:val="000000"/>
                <w:lang w:val="ru-RU" w:eastAsia="ru-RU"/>
              </w:rPr>
              <w:t>бег в медленном темпе;</w:t>
            </w:r>
          </w:p>
          <w:p w:rsidR="001430E9" w:rsidRPr="00400EB8" w:rsidRDefault="001430E9" w:rsidP="00EE2899">
            <w:pPr>
              <w:jc w:val="both"/>
              <w:rPr>
                <w:color w:val="000000"/>
                <w:lang w:val="ru-RU" w:eastAsia="ru-RU"/>
              </w:rPr>
            </w:pPr>
            <w:r w:rsidRPr="00400EB8">
              <w:rPr>
                <w:color w:val="000000"/>
                <w:lang w:val="ru-RU" w:eastAsia="ru-RU"/>
              </w:rPr>
              <w:t>передвижение приставными шагами левым и правым боком в стойке баскетболиста;</w:t>
            </w:r>
          </w:p>
          <w:p w:rsidR="001430E9" w:rsidRPr="00400EB8" w:rsidRDefault="001430E9" w:rsidP="00EE2899">
            <w:pPr>
              <w:jc w:val="both"/>
              <w:rPr>
                <w:color w:val="000000"/>
                <w:lang w:val="ru-RU" w:eastAsia="ru-RU"/>
              </w:rPr>
            </w:pPr>
            <w:proofErr w:type="spellStart"/>
            <w:r w:rsidRPr="00400EB8">
              <w:rPr>
                <w:color w:val="000000"/>
                <w:lang w:val="ru-RU" w:eastAsia="ru-RU"/>
              </w:rPr>
              <w:t>скрестные</w:t>
            </w:r>
            <w:proofErr w:type="spellEnd"/>
            <w:r w:rsidRPr="00400EB8">
              <w:rPr>
                <w:color w:val="000000"/>
                <w:lang w:val="ru-RU" w:eastAsia="ru-RU"/>
              </w:rPr>
              <w:t xml:space="preserve"> шаги левым (пр.) боком;</w:t>
            </w:r>
          </w:p>
          <w:p w:rsidR="001430E9" w:rsidRPr="00400EB8" w:rsidRDefault="001430E9" w:rsidP="00EE2899">
            <w:pPr>
              <w:jc w:val="both"/>
              <w:rPr>
                <w:color w:val="000000"/>
                <w:lang w:val="ru-RU" w:eastAsia="ru-RU"/>
              </w:rPr>
            </w:pPr>
            <w:r w:rsidRPr="00400EB8">
              <w:rPr>
                <w:color w:val="000000"/>
                <w:lang w:val="ru-RU" w:eastAsia="ru-RU"/>
              </w:rPr>
              <w:t>бег спиной вперед.</w:t>
            </w:r>
          </w:p>
          <w:p w:rsidR="001430E9" w:rsidRPr="00400EB8" w:rsidRDefault="001430E9" w:rsidP="00EE2899">
            <w:pPr>
              <w:jc w:val="both"/>
              <w:rPr>
                <w:color w:val="000000"/>
                <w:lang w:val="ru-RU" w:eastAsia="ru-RU"/>
              </w:rPr>
            </w:pPr>
            <w:r w:rsidRPr="00400EB8">
              <w:rPr>
                <w:color w:val="000000"/>
                <w:lang w:val="ru-RU" w:eastAsia="ru-RU"/>
              </w:rPr>
              <w:t xml:space="preserve">Критерии </w:t>
            </w:r>
            <w:proofErr w:type="spellStart"/>
            <w:r w:rsidRPr="00400EB8">
              <w:rPr>
                <w:color w:val="000000"/>
                <w:lang w:val="ru-RU" w:eastAsia="ru-RU"/>
              </w:rPr>
              <w:t>самооценивания</w:t>
            </w:r>
            <w:proofErr w:type="spellEnd"/>
            <w:r w:rsidRPr="00400EB8">
              <w:rPr>
                <w:color w:val="000000"/>
                <w:lang w:val="ru-RU" w:eastAsia="ru-RU"/>
              </w:rPr>
              <w:t>:</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Расположение рук и ног в момент ловли и передачи мяча</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Передача мяча выполняется на грудь партнеру</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Передача мяча выполняется в пол на 1/3 расстояния от принимающего</w:t>
            </w:r>
          </w:p>
          <w:p w:rsidR="001430E9" w:rsidRPr="00400EB8" w:rsidRDefault="001430E9" w:rsidP="00EE2899">
            <w:pPr>
              <w:jc w:val="both"/>
              <w:rPr>
                <w:color w:val="000000"/>
                <w:lang w:val="ru-RU" w:eastAsia="ru-RU"/>
              </w:rPr>
            </w:pPr>
          </w:p>
          <w:p w:rsidR="001430E9" w:rsidRPr="00400EB8" w:rsidRDefault="001430E9" w:rsidP="00EE2899">
            <w:pPr>
              <w:jc w:val="both"/>
              <w:rPr>
                <w:color w:val="000000"/>
                <w:lang w:val="ru-RU" w:eastAsia="ru-RU"/>
              </w:rPr>
            </w:pPr>
            <w:r w:rsidRPr="00400EB8">
              <w:rPr>
                <w:color w:val="000000"/>
                <w:lang w:val="ru-RU" w:eastAsia="ru-RU"/>
              </w:rPr>
              <w:t xml:space="preserve">Критерии </w:t>
            </w:r>
            <w:proofErr w:type="spellStart"/>
            <w:r w:rsidRPr="00400EB8">
              <w:rPr>
                <w:color w:val="000000"/>
                <w:lang w:val="ru-RU" w:eastAsia="ru-RU"/>
              </w:rPr>
              <w:t>самооценивания</w:t>
            </w:r>
            <w:proofErr w:type="spellEnd"/>
            <w:r w:rsidRPr="00400EB8">
              <w:rPr>
                <w:color w:val="000000"/>
                <w:lang w:val="ru-RU" w:eastAsia="ru-RU"/>
              </w:rPr>
              <w:t>:</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ведение мяча сбоку;</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своевременный перевод мяча из правой руки в левую;</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поворот спиной к конусу;</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голову не опускать;</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ведение мяча при минимальном зрительном контроле;</w:t>
            </w:r>
          </w:p>
          <w:p w:rsidR="001430E9" w:rsidRPr="00400EB8" w:rsidRDefault="001430E9" w:rsidP="00EE2899">
            <w:pPr>
              <w:jc w:val="both"/>
              <w:rPr>
                <w:color w:val="000000"/>
                <w:lang w:val="ru-RU" w:eastAsia="ru-RU"/>
              </w:rPr>
            </w:pPr>
          </w:p>
          <w:p w:rsidR="001430E9" w:rsidRPr="00400EB8" w:rsidRDefault="001430E9" w:rsidP="00EE2899">
            <w:pPr>
              <w:jc w:val="both"/>
              <w:rPr>
                <w:color w:val="000000"/>
                <w:lang w:val="ru-RU" w:eastAsia="ru-RU"/>
              </w:rPr>
            </w:pPr>
            <w:r w:rsidRPr="00400EB8">
              <w:rPr>
                <w:color w:val="000000"/>
                <w:lang w:val="ru-RU" w:eastAsia="ru-RU"/>
              </w:rPr>
              <w:t>Включаться в групповую и парную работу, связанную с общением.</w:t>
            </w:r>
          </w:p>
          <w:p w:rsidR="001430E9" w:rsidRPr="00400EB8" w:rsidRDefault="001430E9" w:rsidP="00EE2899">
            <w:pPr>
              <w:jc w:val="both"/>
              <w:rPr>
                <w:color w:val="000000"/>
                <w:lang w:val="ru-RU" w:eastAsia="ru-RU"/>
              </w:rPr>
            </w:pPr>
            <w:r w:rsidRPr="00400EB8">
              <w:rPr>
                <w:color w:val="000000"/>
                <w:lang w:val="ru-RU" w:eastAsia="ru-RU"/>
              </w:rPr>
              <w:t>Учащиеся делают вывод: Кроме слов у людей есть помощники: мимика и жесты.</w:t>
            </w:r>
          </w:p>
          <w:p w:rsidR="001430E9" w:rsidRPr="00400EB8" w:rsidRDefault="001430E9" w:rsidP="00EE2899">
            <w:pPr>
              <w:jc w:val="both"/>
              <w:rPr>
                <w:color w:val="000000"/>
                <w:lang w:val="ru-RU" w:eastAsia="ru-RU"/>
              </w:rPr>
            </w:pPr>
          </w:p>
          <w:p w:rsidR="001430E9" w:rsidRPr="00400EB8" w:rsidRDefault="001430E9" w:rsidP="00EE2899">
            <w:pPr>
              <w:jc w:val="both"/>
              <w:rPr>
                <w:color w:val="000000"/>
                <w:lang w:val="ru-RU" w:eastAsia="ru-RU"/>
              </w:rPr>
            </w:pPr>
            <w:r w:rsidRPr="00400EB8">
              <w:rPr>
                <w:color w:val="000000"/>
                <w:lang w:val="ru-RU" w:eastAsia="ru-RU"/>
              </w:rPr>
              <w:t>(И) Работа в прописи.</w:t>
            </w:r>
          </w:p>
          <w:p w:rsidR="001430E9" w:rsidRPr="00400EB8" w:rsidRDefault="001430E9" w:rsidP="00EE2899">
            <w:pPr>
              <w:jc w:val="both"/>
              <w:rPr>
                <w:color w:val="000000"/>
                <w:lang w:val="ru-RU" w:eastAsia="ru-RU"/>
              </w:rPr>
            </w:pPr>
            <w:r w:rsidRPr="00400EB8">
              <w:rPr>
                <w:color w:val="000000"/>
                <w:lang w:val="ru-RU" w:eastAsia="ru-RU"/>
              </w:rPr>
              <w:t>Подготовительные упражнения с б/мячами на месте:</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передача мяча от груди в парах;</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передача мяча от груди в парах с отскоком о пол;</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r>
          </w:p>
          <w:p w:rsidR="001430E9" w:rsidRPr="00400EB8" w:rsidRDefault="001430E9" w:rsidP="00EE2899">
            <w:pPr>
              <w:jc w:val="both"/>
              <w:rPr>
                <w:color w:val="000000"/>
                <w:lang w:val="ru-RU" w:eastAsia="ru-RU"/>
              </w:rPr>
            </w:pPr>
            <w:r w:rsidRPr="00400EB8">
              <w:rPr>
                <w:color w:val="000000"/>
                <w:lang w:val="ru-RU" w:eastAsia="ru-RU"/>
              </w:rPr>
              <w:t xml:space="preserve"> Подготовительные </w:t>
            </w:r>
            <w:r w:rsidRPr="00400EB8">
              <w:rPr>
                <w:color w:val="000000"/>
                <w:lang w:val="ru-RU" w:eastAsia="ru-RU"/>
              </w:rPr>
              <w:lastRenderedPageBreak/>
              <w:t>упражнения:</w:t>
            </w:r>
          </w:p>
          <w:p w:rsidR="001430E9" w:rsidRPr="00400EB8" w:rsidRDefault="001430E9" w:rsidP="00EE2899">
            <w:pPr>
              <w:jc w:val="both"/>
              <w:rPr>
                <w:color w:val="000000"/>
                <w:lang w:val="ru-RU" w:eastAsia="ru-RU"/>
              </w:rPr>
            </w:pPr>
            <w:r w:rsidRPr="00400EB8">
              <w:rPr>
                <w:color w:val="000000"/>
                <w:lang w:val="ru-RU" w:eastAsia="ru-RU"/>
              </w:rPr>
              <w:t>•</w:t>
            </w:r>
            <w:r w:rsidRPr="00400EB8">
              <w:rPr>
                <w:color w:val="000000"/>
                <w:lang w:val="ru-RU" w:eastAsia="ru-RU"/>
              </w:rPr>
              <w:tab/>
              <w:t>ведение мяча правой и левой рукой змейкой</w:t>
            </w:r>
          </w:p>
          <w:p w:rsidR="001430E9" w:rsidRPr="00400EB8" w:rsidRDefault="001430E9" w:rsidP="00EE2899">
            <w:pPr>
              <w:jc w:val="both"/>
              <w:rPr>
                <w:color w:val="000000"/>
                <w:lang w:val="ru-RU" w:eastAsia="ru-RU"/>
              </w:rPr>
            </w:pPr>
            <w:r w:rsidRPr="00400EB8">
              <w:rPr>
                <w:color w:val="000000"/>
                <w:lang w:val="ru-RU" w:eastAsia="ru-RU"/>
              </w:rPr>
              <w:t xml:space="preserve">Итог урока. Рефлексия. </w:t>
            </w:r>
          </w:p>
          <w:p w:rsidR="001430E9" w:rsidRPr="00400EB8" w:rsidRDefault="001430E9" w:rsidP="00EE2899">
            <w:pPr>
              <w:jc w:val="both"/>
              <w:rPr>
                <w:color w:val="000000"/>
                <w:lang w:val="ru-RU" w:eastAsia="ru-RU"/>
              </w:rPr>
            </w:pPr>
            <w:r w:rsidRPr="00400EB8">
              <w:rPr>
                <w:color w:val="000000"/>
                <w:lang w:val="ru-RU" w:eastAsia="ru-RU"/>
              </w:rPr>
              <w:t>- Что помогает людям общаться?</w:t>
            </w:r>
          </w:p>
          <w:p w:rsidR="001430E9" w:rsidRPr="00400EB8" w:rsidRDefault="001430E9" w:rsidP="00EE2899">
            <w:pPr>
              <w:jc w:val="both"/>
              <w:rPr>
                <w:color w:val="000000"/>
                <w:lang w:val="ru-RU" w:eastAsia="ru-RU"/>
              </w:rPr>
            </w:pPr>
            <w:r w:rsidRPr="00400EB8">
              <w:rPr>
                <w:color w:val="000000"/>
                <w:lang w:val="ru-RU" w:eastAsia="ru-RU"/>
              </w:rPr>
              <w:t xml:space="preserve">Урок сегодня был удачный, </w:t>
            </w:r>
          </w:p>
          <w:p w:rsidR="001430E9" w:rsidRPr="00400EB8" w:rsidRDefault="001430E9" w:rsidP="00EE2899">
            <w:pPr>
              <w:jc w:val="both"/>
              <w:rPr>
                <w:color w:val="000000"/>
                <w:lang w:val="ru-RU" w:eastAsia="ru-RU"/>
              </w:rPr>
            </w:pPr>
            <w:r w:rsidRPr="00400EB8">
              <w:rPr>
                <w:color w:val="000000"/>
                <w:lang w:val="ru-RU" w:eastAsia="ru-RU"/>
              </w:rPr>
              <w:t xml:space="preserve">Не прошел для вас он зря. </w:t>
            </w:r>
          </w:p>
          <w:p w:rsidR="001430E9" w:rsidRPr="00400EB8" w:rsidRDefault="001430E9" w:rsidP="00EE2899">
            <w:pPr>
              <w:jc w:val="both"/>
              <w:rPr>
                <w:color w:val="000000"/>
                <w:lang w:val="ru-RU" w:eastAsia="ru-RU"/>
              </w:rPr>
            </w:pPr>
            <w:r w:rsidRPr="00400EB8">
              <w:rPr>
                <w:color w:val="000000"/>
                <w:lang w:val="ru-RU" w:eastAsia="ru-RU"/>
              </w:rPr>
              <w:t xml:space="preserve">Вы все очень постарались. </w:t>
            </w:r>
          </w:p>
          <w:p w:rsidR="001430E9" w:rsidRPr="00400EB8" w:rsidRDefault="001430E9" w:rsidP="00EE2899">
            <w:pPr>
              <w:jc w:val="both"/>
              <w:rPr>
                <w:color w:val="000000"/>
                <w:lang w:val="ru-RU" w:eastAsia="ru-RU"/>
              </w:rPr>
            </w:pPr>
            <w:r w:rsidRPr="00400EB8">
              <w:rPr>
                <w:color w:val="000000"/>
                <w:lang w:val="ru-RU" w:eastAsia="ru-RU"/>
              </w:rPr>
              <w:t>Вам понравилось, друзья?</w:t>
            </w:r>
          </w:p>
          <w:p w:rsidR="001430E9" w:rsidRPr="00400EB8" w:rsidRDefault="001430E9" w:rsidP="00EE2899">
            <w:pPr>
              <w:jc w:val="both"/>
              <w:rPr>
                <w:color w:val="000000"/>
                <w:lang w:val="ru-RU" w:eastAsia="ru-RU"/>
              </w:rPr>
            </w:pPr>
            <w:r w:rsidRPr="00400EB8">
              <w:rPr>
                <w:color w:val="000000"/>
                <w:lang w:val="ru-RU" w:eastAsia="ru-RU"/>
              </w:rPr>
              <w:t>Учитель просит для следующего урока повторить свои любимые стихи.</w:t>
            </w:r>
          </w:p>
          <w:p w:rsidR="001430E9" w:rsidRPr="00400EB8" w:rsidRDefault="001430E9" w:rsidP="00EE2899">
            <w:pPr>
              <w:rPr>
                <w:b/>
                <w:lang w:eastAsia="en-GB"/>
              </w:rPr>
            </w:pPr>
            <w:r w:rsidRPr="00400EB8">
              <w:rPr>
                <w:b/>
                <w:lang w:val="ru-RU" w:eastAsia="en-GB"/>
              </w:rPr>
              <w:t>Вопрос для диалога:</w:t>
            </w:r>
          </w:p>
          <w:p w:rsidR="001430E9" w:rsidRPr="00400EB8" w:rsidRDefault="001430E9" w:rsidP="00EE2899">
            <w:pPr>
              <w:pStyle w:val="a6"/>
              <w:spacing w:after="0" w:line="240" w:lineRule="auto"/>
              <w:ind w:left="0"/>
              <w:rPr>
                <w:rFonts w:ascii="Times New Roman" w:hAnsi="Times New Roman" w:cs="Times New Roman"/>
                <w:noProof/>
                <w:sz w:val="24"/>
                <w:szCs w:val="24"/>
                <w:lang w:val="kk-KZ" w:eastAsia="ru-RU"/>
              </w:rPr>
            </w:pPr>
            <w:r w:rsidRPr="00400EB8">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1430E9" w:rsidRPr="00400EB8" w:rsidRDefault="001430E9" w:rsidP="00EE2899">
            <w:pPr>
              <w:pStyle w:val="a3"/>
              <w:spacing w:before="0" w:beforeAutospacing="0" w:after="0" w:afterAutospacing="0"/>
              <w:contextualSpacing/>
              <w:rPr>
                <w:bCs/>
                <w:i/>
                <w:lang w:val="kk-KZ"/>
              </w:rPr>
            </w:pPr>
          </w:p>
          <w:p w:rsidR="001430E9" w:rsidRPr="00400EB8" w:rsidRDefault="001430E9" w:rsidP="00EE2899">
            <w:pPr>
              <w:pStyle w:val="a3"/>
              <w:spacing w:before="0" w:beforeAutospacing="0" w:after="0" w:afterAutospacing="0"/>
              <w:contextualSpacing/>
            </w:pPr>
            <w:r w:rsidRPr="00400EB8">
              <w:rPr>
                <w:bCs/>
                <w:i/>
              </w:rPr>
              <w:t xml:space="preserve">После выполнения задание учитель предлагает учащимся провести оценивание </w:t>
            </w:r>
          </w:p>
        </w:tc>
        <w:tc>
          <w:tcPr>
            <w:tcW w:w="1263" w:type="pct"/>
          </w:tcPr>
          <w:p w:rsidR="001430E9" w:rsidRPr="00400EB8" w:rsidRDefault="001430E9" w:rsidP="00EE2899">
            <w:pPr>
              <w:contextualSpacing/>
              <w:rPr>
                <w:lang w:val="ru-RU" w:eastAsia="en-GB"/>
              </w:rPr>
            </w:pPr>
            <w:r w:rsidRPr="00400EB8">
              <w:rPr>
                <w:lang w:val="ru-RU" w:eastAsia="en-GB"/>
              </w:rPr>
              <w:lastRenderedPageBreak/>
              <w:t>- делятся на пары</w:t>
            </w:r>
          </w:p>
          <w:p w:rsidR="001430E9" w:rsidRPr="00400EB8" w:rsidRDefault="001430E9" w:rsidP="00EE2899">
            <w:pPr>
              <w:rPr>
                <w:bCs/>
                <w:lang w:val="ru-RU"/>
              </w:rPr>
            </w:pPr>
            <w:r w:rsidRPr="00400EB8">
              <w:rPr>
                <w:bCs/>
                <w:lang w:val="ru-RU"/>
              </w:rPr>
              <w:t>- соблюдают технику безопасности;</w:t>
            </w:r>
          </w:p>
          <w:p w:rsidR="001430E9" w:rsidRPr="00400EB8" w:rsidRDefault="001430E9" w:rsidP="00EE2899">
            <w:pPr>
              <w:tabs>
                <w:tab w:val="left" w:pos="3441"/>
              </w:tabs>
              <w:contextualSpacing/>
              <w:rPr>
                <w:rFonts w:eastAsia="Calibri"/>
                <w:lang w:val="ru-RU" w:eastAsia="ru-RU"/>
              </w:rPr>
            </w:pPr>
          </w:p>
          <w:p w:rsidR="001430E9" w:rsidRPr="00400EB8" w:rsidRDefault="001430E9" w:rsidP="00EE2899">
            <w:pPr>
              <w:contextualSpacing/>
              <w:rPr>
                <w:lang w:val="ru-RU" w:eastAsia="en-GB"/>
              </w:rPr>
            </w:pPr>
          </w:p>
          <w:p w:rsidR="001430E9" w:rsidRPr="00400EB8" w:rsidRDefault="001430E9" w:rsidP="00EE2899">
            <w:pPr>
              <w:contextualSpacing/>
              <w:rPr>
                <w:lang w:val="ru-RU"/>
              </w:rPr>
            </w:pPr>
            <w:r w:rsidRPr="00400EB8">
              <w:rPr>
                <w:lang w:val="ru-RU"/>
              </w:rPr>
              <w:t>- отвечают на вопросы</w:t>
            </w:r>
          </w:p>
          <w:p w:rsidR="001430E9" w:rsidRPr="00400EB8" w:rsidRDefault="001430E9" w:rsidP="00EE2899">
            <w:pPr>
              <w:contextualSpacing/>
              <w:rPr>
                <w:lang w:val="ru-RU"/>
              </w:rPr>
            </w:pPr>
          </w:p>
          <w:p w:rsidR="001430E9" w:rsidRPr="00400EB8" w:rsidRDefault="001430E9" w:rsidP="00EE2899">
            <w:pPr>
              <w:pStyle w:val="a5"/>
              <w:rPr>
                <w:rFonts w:ascii="Times New Roman" w:hAnsi="Times New Roman" w:cs="Times New Roman"/>
                <w:sz w:val="24"/>
                <w:lang w:val="ru-RU"/>
              </w:rPr>
            </w:pPr>
            <w:r w:rsidRPr="00400EB8">
              <w:rPr>
                <w:rFonts w:ascii="Times New Roman" w:hAnsi="Times New Roman" w:cs="Times New Roman"/>
                <w:sz w:val="24"/>
                <w:lang w:val="ru-RU"/>
              </w:rPr>
              <w:t xml:space="preserve">- </w:t>
            </w:r>
            <w:r w:rsidRPr="00400EB8">
              <w:rPr>
                <w:rFonts w:ascii="Times New Roman" w:hAnsi="Times New Roman" w:cs="Times New Roman"/>
                <w:sz w:val="24"/>
                <w:lang w:val="ru-RU" w:eastAsia="en-GB"/>
              </w:rPr>
              <w:t>критически оценивают себя и других</w:t>
            </w:r>
          </w:p>
          <w:p w:rsidR="001430E9" w:rsidRPr="00400EB8" w:rsidRDefault="001430E9" w:rsidP="00EE2899">
            <w:pPr>
              <w:contextualSpacing/>
              <w:rPr>
                <w:lang w:val="ru-RU"/>
              </w:rPr>
            </w:pPr>
          </w:p>
          <w:p w:rsidR="001430E9" w:rsidRPr="00400EB8" w:rsidRDefault="001430E9" w:rsidP="00EE2899">
            <w:pPr>
              <w:contextualSpacing/>
              <w:rPr>
                <w:lang w:val="ru-RU"/>
              </w:rPr>
            </w:pPr>
          </w:p>
          <w:p w:rsidR="001430E9" w:rsidRPr="00400EB8" w:rsidRDefault="001430E9" w:rsidP="00EE2899">
            <w:pPr>
              <w:widowControl w:val="0"/>
              <w:contextualSpacing/>
              <w:rPr>
                <w:bCs/>
                <w:lang w:val="ru-RU"/>
              </w:rPr>
            </w:pPr>
            <w:r w:rsidRPr="00400EB8">
              <w:rPr>
                <w:bCs/>
                <w:lang w:val="ru-RU"/>
              </w:rPr>
              <w:t>- делятся на группы</w:t>
            </w:r>
          </w:p>
          <w:p w:rsidR="001430E9" w:rsidRPr="00400EB8" w:rsidRDefault="001430E9" w:rsidP="00EE2899">
            <w:pPr>
              <w:pStyle w:val="a6"/>
              <w:spacing w:after="0" w:line="240" w:lineRule="auto"/>
              <w:ind w:left="0"/>
              <w:rPr>
                <w:rFonts w:ascii="Times New Roman" w:hAnsi="Times New Roman" w:cs="Times New Roman"/>
                <w:sz w:val="24"/>
                <w:szCs w:val="24"/>
                <w:lang w:val="kk-KZ" w:eastAsia="en-GB"/>
              </w:rPr>
            </w:pPr>
          </w:p>
          <w:p w:rsidR="001430E9" w:rsidRPr="00400EB8" w:rsidRDefault="001430E9" w:rsidP="00EE2899">
            <w:pPr>
              <w:pStyle w:val="a6"/>
              <w:spacing w:after="0" w:line="240" w:lineRule="auto"/>
              <w:ind w:left="0"/>
              <w:rPr>
                <w:rFonts w:ascii="Times New Roman" w:hAnsi="Times New Roman" w:cs="Times New Roman"/>
                <w:sz w:val="24"/>
                <w:szCs w:val="24"/>
                <w:lang w:eastAsia="en-GB"/>
              </w:rPr>
            </w:pPr>
            <w:r w:rsidRPr="00400EB8">
              <w:rPr>
                <w:rFonts w:ascii="Times New Roman" w:hAnsi="Times New Roman" w:cs="Times New Roman"/>
                <w:sz w:val="24"/>
                <w:szCs w:val="24"/>
                <w:lang w:eastAsia="en-GB"/>
              </w:rPr>
              <w:lastRenderedPageBreak/>
              <w:t>- развивает физические свойства;</w:t>
            </w: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r w:rsidRPr="00400EB8">
              <w:rPr>
                <w:lang w:val="ru-RU" w:eastAsia="en-GB"/>
              </w:rPr>
              <w:t>- отвечают на вопрос</w:t>
            </w:r>
          </w:p>
          <w:p w:rsidR="001430E9" w:rsidRPr="00400EB8" w:rsidRDefault="001430E9" w:rsidP="00EE2899">
            <w:pPr>
              <w:widowControl w:val="0"/>
              <w:contextualSpacing/>
              <w:rPr>
                <w:lang w:val="ru-RU" w:eastAsia="en-GB"/>
              </w:rPr>
            </w:pPr>
            <w:r w:rsidRPr="00400EB8">
              <w:rPr>
                <w:lang w:val="ru-RU" w:eastAsia="en-GB"/>
              </w:rPr>
              <w:t>- дают комментарии</w:t>
            </w: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lang w:val="ru-RU" w:eastAsia="en-GB"/>
              </w:rPr>
            </w:pPr>
          </w:p>
          <w:p w:rsidR="001430E9" w:rsidRPr="00400EB8" w:rsidRDefault="001430E9" w:rsidP="00EE2899">
            <w:pPr>
              <w:widowControl w:val="0"/>
              <w:contextualSpacing/>
              <w:rPr>
                <w:color w:val="000000" w:themeColor="text1"/>
              </w:rPr>
            </w:pPr>
          </w:p>
          <w:p w:rsidR="001430E9" w:rsidRPr="00400EB8" w:rsidRDefault="001430E9" w:rsidP="00EE2899">
            <w:pPr>
              <w:pStyle w:val="a3"/>
              <w:tabs>
                <w:tab w:val="left" w:pos="1065"/>
              </w:tabs>
              <w:spacing w:before="0" w:beforeAutospacing="0" w:after="0" w:afterAutospacing="0"/>
              <w:contextualSpacing/>
              <w:rPr>
                <w:color w:val="000000" w:themeColor="text1"/>
              </w:rPr>
            </w:pPr>
          </w:p>
        </w:tc>
        <w:tc>
          <w:tcPr>
            <w:tcW w:w="723" w:type="pct"/>
          </w:tcPr>
          <w:p w:rsidR="001430E9" w:rsidRPr="00400EB8" w:rsidRDefault="001430E9" w:rsidP="00EE2899">
            <w:pPr>
              <w:contextualSpacing/>
              <w:rPr>
                <w:color w:val="000000" w:themeColor="text1"/>
                <w:lang w:val="ru-RU"/>
              </w:rPr>
            </w:pPr>
          </w:p>
          <w:p w:rsidR="001430E9" w:rsidRPr="00400EB8" w:rsidRDefault="001430E9" w:rsidP="00EE2899">
            <w:pPr>
              <w:contextualSpacing/>
              <w:rPr>
                <w:color w:val="000000" w:themeColor="text1"/>
                <w:lang w:val="ru-RU" w:eastAsia="en-GB"/>
              </w:rPr>
            </w:pPr>
            <w:r w:rsidRPr="00400EB8">
              <w:rPr>
                <w:color w:val="000000" w:themeColor="text1"/>
                <w:lang w:val="ru-RU"/>
              </w:rPr>
              <w:t>ФО «Звёздочки»</w:t>
            </w:r>
          </w:p>
          <w:p w:rsidR="001430E9" w:rsidRPr="00400EB8" w:rsidRDefault="001430E9"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2336"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109" name="Рисунок 109"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lang w:val="ru-RU" w:eastAsia="en-GB"/>
              </w:rPr>
            </w:pPr>
            <w:r w:rsidRPr="00400EB8">
              <w:rPr>
                <w:color w:val="000000" w:themeColor="text1"/>
                <w:lang w:val="ru-RU" w:eastAsia="en-GB"/>
              </w:rPr>
              <w:t>ФО «Сэндвич похвалы»</w:t>
            </w:r>
          </w:p>
          <w:p w:rsidR="001430E9" w:rsidRPr="00400EB8" w:rsidRDefault="001430E9"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110" name="Рисунок 110"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1430E9" w:rsidRPr="00400EB8" w:rsidRDefault="001430E9" w:rsidP="00EE2899">
            <w:pPr>
              <w:contextualSpacing/>
              <w:rPr>
                <w:color w:val="000000" w:themeColor="text1"/>
                <w:lang w:val="ru-RU" w:eastAsia="en-GB"/>
              </w:rPr>
            </w:pPr>
          </w:p>
          <w:p w:rsidR="001430E9" w:rsidRPr="00400EB8" w:rsidRDefault="001430E9" w:rsidP="00EE2899">
            <w:pPr>
              <w:contextualSpacing/>
              <w:rPr>
                <w:color w:val="000000" w:themeColor="text1"/>
              </w:rPr>
            </w:pPr>
          </w:p>
        </w:tc>
        <w:tc>
          <w:tcPr>
            <w:tcW w:w="722" w:type="pct"/>
          </w:tcPr>
          <w:p w:rsidR="001430E9" w:rsidRPr="00400EB8" w:rsidRDefault="001430E9" w:rsidP="00EE2899">
            <w:pPr>
              <w:jc w:val="both"/>
              <w:rPr>
                <w:lang w:val="ru-RU"/>
              </w:rPr>
            </w:pPr>
            <w:r w:rsidRPr="00400EB8">
              <w:rPr>
                <w:lang w:val="ru-RU"/>
              </w:rPr>
              <w:lastRenderedPageBreak/>
              <w:t>Большое, свободное пространство  Свисток для учителя. Предметы для проведения игры.</w:t>
            </w:r>
          </w:p>
          <w:p w:rsidR="001430E9" w:rsidRPr="00400EB8" w:rsidRDefault="001430E9" w:rsidP="00EE2899">
            <w:pPr>
              <w:jc w:val="both"/>
              <w:rPr>
                <w:lang w:val="ru-RU"/>
              </w:rPr>
            </w:pPr>
            <w:r w:rsidRPr="00400EB8">
              <w:rPr>
                <w:lang w:val="ru-RU"/>
              </w:rPr>
              <w:t xml:space="preserve">Большое, свободное пространство  </w:t>
            </w:r>
          </w:p>
          <w:p w:rsidR="001430E9" w:rsidRPr="00400EB8" w:rsidRDefault="001430E9" w:rsidP="00EE2899">
            <w:pPr>
              <w:jc w:val="both"/>
              <w:rPr>
                <w:lang w:val="ru-RU"/>
              </w:rPr>
            </w:pPr>
            <w:r w:rsidRPr="00400EB8">
              <w:rPr>
                <w:lang w:val="ru-RU"/>
              </w:rPr>
              <w:lastRenderedPageBreak/>
              <w:t>Ссылка на подвижные игры для детей:</w:t>
            </w:r>
          </w:p>
          <w:p w:rsidR="001430E9" w:rsidRPr="00400EB8" w:rsidRDefault="003518CE" w:rsidP="00EE2899">
            <w:pPr>
              <w:widowControl w:val="0"/>
              <w:jc w:val="both"/>
              <w:rPr>
                <w:lang w:val="ru-RU"/>
              </w:rPr>
            </w:pPr>
            <w:hyperlink r:id="rId9" w:history="1">
              <w:r w:rsidR="001430E9" w:rsidRPr="00400EB8">
                <w:rPr>
                  <w:color w:val="0000FF"/>
                  <w:lang w:val="ru-RU"/>
                </w:rPr>
                <w:t>http://globuss24.ru/doc/podviznye-igry-dla-razvitia-bystroty</w:t>
              </w:r>
            </w:hyperlink>
          </w:p>
          <w:p w:rsidR="001430E9" w:rsidRPr="00400EB8" w:rsidRDefault="001430E9" w:rsidP="00EE2899">
            <w:pPr>
              <w:widowControl w:val="0"/>
              <w:rPr>
                <w:color w:val="000000" w:themeColor="text1"/>
                <w:lang w:val="ru-RU" w:eastAsia="en-GB"/>
              </w:rPr>
            </w:pPr>
          </w:p>
        </w:tc>
      </w:tr>
      <w:tr w:rsidR="001430E9" w:rsidRPr="00400EB8" w:rsidTr="00EE2899">
        <w:trPr>
          <w:trHeight w:val="1587"/>
        </w:trPr>
        <w:tc>
          <w:tcPr>
            <w:tcW w:w="576" w:type="pct"/>
          </w:tcPr>
          <w:p w:rsidR="001430E9" w:rsidRPr="00400EB8" w:rsidRDefault="001430E9" w:rsidP="00EE2899">
            <w:pPr>
              <w:contextualSpacing/>
              <w:rPr>
                <w:color w:val="000000" w:themeColor="text1"/>
              </w:rPr>
            </w:pPr>
            <w:r w:rsidRPr="00400EB8">
              <w:rPr>
                <w:color w:val="000000" w:themeColor="text1"/>
              </w:rPr>
              <w:lastRenderedPageBreak/>
              <w:t>Конец урока</w:t>
            </w:r>
          </w:p>
          <w:p w:rsidR="001430E9" w:rsidRPr="00400EB8" w:rsidRDefault="001430E9" w:rsidP="00EE2899">
            <w:pPr>
              <w:ind w:right="-20"/>
              <w:contextualSpacing/>
              <w:rPr>
                <w:color w:val="000000" w:themeColor="text1"/>
              </w:rPr>
            </w:pPr>
            <w:r w:rsidRPr="00400EB8">
              <w:rPr>
                <w:color w:val="000000" w:themeColor="text1"/>
                <w:lang w:eastAsia="en-GB"/>
              </w:rPr>
              <w:t>(10 минут)</w:t>
            </w:r>
          </w:p>
        </w:tc>
        <w:tc>
          <w:tcPr>
            <w:tcW w:w="1716" w:type="pct"/>
            <w:gridSpan w:val="2"/>
          </w:tcPr>
          <w:p w:rsidR="001430E9" w:rsidRPr="00400EB8" w:rsidRDefault="001430E9" w:rsidP="00EE2899">
            <w:pPr>
              <w:widowControl w:val="0"/>
              <w:tabs>
                <w:tab w:val="left" w:pos="176"/>
              </w:tabs>
              <w:contextualSpacing/>
              <w:rPr>
                <w:b/>
                <w:color w:val="000000" w:themeColor="text1"/>
              </w:rPr>
            </w:pPr>
            <w:r w:rsidRPr="00400EB8">
              <w:rPr>
                <w:rFonts w:eastAsia="Calibri"/>
                <w:b/>
                <w:color w:val="000000" w:themeColor="text1"/>
                <w:lang w:val="ru-RU"/>
              </w:rPr>
              <w:t>П</w:t>
            </w:r>
            <w:r w:rsidRPr="00400EB8">
              <w:rPr>
                <w:rFonts w:eastAsia="Calibri"/>
                <w:b/>
                <w:color w:val="000000" w:themeColor="text1"/>
              </w:rPr>
              <w:t>одведение итогов</w:t>
            </w:r>
          </w:p>
          <w:p w:rsidR="001430E9" w:rsidRPr="00400EB8" w:rsidRDefault="001430E9" w:rsidP="00EE2899">
            <w:pPr>
              <w:contextualSpacing/>
              <w:rPr>
                <w:rFonts w:eastAsia="Calibri"/>
                <w:color w:val="000000" w:themeColor="text1"/>
                <w:lang w:val="ru-RU"/>
              </w:rPr>
            </w:pPr>
            <w:r w:rsidRPr="00400EB8">
              <w:rPr>
                <w:rFonts w:eastAsia="Calibri"/>
                <w:color w:val="000000" w:themeColor="text1"/>
              </w:rPr>
              <w:t xml:space="preserve">Отмечает учеников выполнявшие упражнение наиболее успешно. </w:t>
            </w:r>
          </w:p>
          <w:p w:rsidR="001430E9" w:rsidRPr="00400EB8" w:rsidRDefault="001430E9" w:rsidP="00EE2899">
            <w:pPr>
              <w:contextualSpacing/>
              <w:rPr>
                <w:rFonts w:eastAsia="Calibri"/>
                <w:color w:val="000000" w:themeColor="text1"/>
                <w:lang w:val="ru-RU"/>
              </w:rPr>
            </w:pPr>
            <w:r w:rsidRPr="00400EB8">
              <w:rPr>
                <w:rFonts w:eastAsia="Calibri"/>
                <w:color w:val="000000" w:themeColor="text1"/>
              </w:rPr>
              <w:t>Указывает на часто допускаемые ошибки.</w:t>
            </w:r>
          </w:p>
          <w:p w:rsidR="001430E9" w:rsidRPr="00400EB8" w:rsidRDefault="001430E9" w:rsidP="00EE2899">
            <w:pPr>
              <w:widowControl w:val="0"/>
              <w:contextualSpacing/>
              <w:rPr>
                <w:b/>
                <w:color w:val="000000" w:themeColor="text1"/>
                <w:lang w:val="ru-RU"/>
              </w:rPr>
            </w:pPr>
          </w:p>
          <w:p w:rsidR="001430E9" w:rsidRPr="00400EB8" w:rsidRDefault="001430E9" w:rsidP="00EE2899">
            <w:pPr>
              <w:widowControl w:val="0"/>
              <w:contextualSpacing/>
              <w:rPr>
                <w:color w:val="000000" w:themeColor="text1"/>
                <w:lang w:val="ru-RU"/>
              </w:rPr>
            </w:pPr>
            <w:r w:rsidRPr="00400EB8">
              <w:rPr>
                <w:b/>
                <w:lang w:val="ru-RU"/>
              </w:rPr>
              <w:t>Домашнее задание:</w:t>
            </w:r>
            <w:r w:rsidRPr="00400EB8">
              <w:rPr>
                <w:lang w:val="ru-RU"/>
              </w:rPr>
              <w:t xml:space="preserve"> утренняя гигиеническая гимнастика</w:t>
            </w:r>
          </w:p>
          <w:p w:rsidR="001430E9" w:rsidRPr="00400EB8" w:rsidRDefault="001430E9" w:rsidP="00EE2899">
            <w:pPr>
              <w:contextualSpacing/>
              <w:rPr>
                <w:rFonts w:eastAsia="Calibri"/>
                <w:color w:val="000000" w:themeColor="text1"/>
                <w:lang w:val="ru-RU"/>
              </w:rPr>
            </w:pPr>
          </w:p>
        </w:tc>
        <w:tc>
          <w:tcPr>
            <w:tcW w:w="1263" w:type="pct"/>
          </w:tcPr>
          <w:p w:rsidR="001430E9" w:rsidRPr="00400EB8" w:rsidRDefault="001430E9" w:rsidP="00EE2899">
            <w:pPr>
              <w:widowControl w:val="0"/>
              <w:contextualSpacing/>
              <w:rPr>
                <w:color w:val="000000" w:themeColor="text1"/>
                <w:lang w:val="ru-RU"/>
              </w:rPr>
            </w:pPr>
          </w:p>
          <w:p w:rsidR="001430E9" w:rsidRPr="00400EB8" w:rsidRDefault="001430E9" w:rsidP="00EE2899">
            <w:pPr>
              <w:jc w:val="both"/>
              <w:rPr>
                <w:highlight w:val="yellow"/>
                <w:lang w:val="ru-RU"/>
              </w:rPr>
            </w:pPr>
            <w:r w:rsidRPr="00400EB8">
              <w:rPr>
                <w:lang w:val="ru-RU"/>
              </w:rPr>
              <w:t xml:space="preserve">Учитель проводит рефлексию </w:t>
            </w:r>
          </w:p>
          <w:p w:rsidR="001430E9" w:rsidRPr="00400EB8" w:rsidRDefault="001430E9" w:rsidP="00EE2899">
            <w:pPr>
              <w:widowControl w:val="0"/>
              <w:contextualSpacing/>
              <w:rPr>
                <w:color w:val="000000" w:themeColor="text1"/>
              </w:rPr>
            </w:pPr>
            <w:r w:rsidRPr="00400EB8">
              <w:rPr>
                <w:color w:val="000000" w:themeColor="text1"/>
                <w:lang w:val="ru-RU"/>
              </w:rPr>
              <w:t>-</w:t>
            </w:r>
            <w:r w:rsidRPr="00400EB8">
              <w:rPr>
                <w:color w:val="000000" w:themeColor="text1"/>
              </w:rPr>
              <w:t xml:space="preserve"> измеряют пульс.</w:t>
            </w:r>
          </w:p>
          <w:p w:rsidR="001430E9" w:rsidRPr="00400EB8" w:rsidRDefault="001430E9" w:rsidP="00EE2899">
            <w:pPr>
              <w:contextualSpacing/>
              <w:rPr>
                <w:color w:val="000000" w:themeColor="text1"/>
                <w:lang w:val="ru-RU"/>
              </w:rPr>
            </w:pPr>
          </w:p>
          <w:p w:rsidR="001430E9" w:rsidRPr="00400EB8" w:rsidRDefault="001430E9" w:rsidP="00EE2899">
            <w:pPr>
              <w:contextualSpacing/>
              <w:rPr>
                <w:color w:val="000000" w:themeColor="text1"/>
                <w:lang w:val="ru-RU"/>
              </w:rPr>
            </w:pPr>
            <w:r w:rsidRPr="00400EB8">
              <w:rPr>
                <w:color w:val="000000" w:themeColor="text1"/>
                <w:lang w:val="ru-RU"/>
              </w:rPr>
              <w:t>-  оценивают свою работу на уроке.</w:t>
            </w:r>
          </w:p>
          <w:p w:rsidR="001430E9" w:rsidRPr="00400EB8" w:rsidRDefault="001430E9" w:rsidP="00EE2899">
            <w:pPr>
              <w:contextualSpacing/>
              <w:rPr>
                <w:color w:val="000000" w:themeColor="text1"/>
                <w:lang w:val="ru-RU"/>
              </w:rPr>
            </w:pPr>
            <w:r w:rsidRPr="00400EB8">
              <w:rPr>
                <w:color w:val="000000" w:themeColor="text1"/>
                <w:lang w:val="ru-RU"/>
              </w:rPr>
              <w:t>- выполняют дом. задание.</w:t>
            </w:r>
          </w:p>
        </w:tc>
        <w:tc>
          <w:tcPr>
            <w:tcW w:w="723" w:type="pct"/>
          </w:tcPr>
          <w:p w:rsidR="001430E9" w:rsidRPr="00400EB8" w:rsidRDefault="001430E9" w:rsidP="00EE2899">
            <w:pPr>
              <w:jc w:val="both"/>
              <w:rPr>
                <w:color w:val="000000"/>
                <w:lang w:val="ru-RU" w:eastAsia="ru-RU"/>
              </w:rPr>
            </w:pPr>
            <w:r w:rsidRPr="00400EB8">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5983605</wp:posOffset>
                  </wp:positionH>
                  <wp:positionV relativeFrom="paragraph">
                    <wp:posOffset>2382520</wp:posOffset>
                  </wp:positionV>
                  <wp:extent cx="1072515" cy="705485"/>
                  <wp:effectExtent l="0" t="0" r="0" b="0"/>
                  <wp:wrapNone/>
                  <wp:docPr id="111" name="Рисунок 111" descr="Описание: D:\Users2\yessaliyev_a.trz\Desktop\depositphotos_44602811-stock-illustration-white-pedestal-with-gold-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Users2\yessaliyev_a.trz\Desktop\depositphotos_44602811-stock-illustration-white-pedestal-with-gold-silver.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7481"/>
                          <a:stretch>
                            <a:fillRect/>
                          </a:stretch>
                        </pic:blipFill>
                        <pic:spPr bwMode="auto">
                          <a:xfrm>
                            <a:off x="0" y="0"/>
                            <a:ext cx="1072515" cy="705485"/>
                          </a:xfrm>
                          <a:prstGeom prst="rect">
                            <a:avLst/>
                          </a:prstGeom>
                          <a:noFill/>
                          <a:ln>
                            <a:noFill/>
                          </a:ln>
                        </pic:spPr>
                      </pic:pic>
                    </a:graphicData>
                  </a:graphic>
                </wp:anchor>
              </w:drawing>
            </w:r>
            <w:r w:rsidRPr="00400EB8">
              <w:rPr>
                <w:b/>
                <w:color w:val="000000" w:themeColor="text1"/>
              </w:rPr>
              <w:t xml:space="preserve">Рефлексия </w:t>
            </w:r>
            <w:r w:rsidRPr="00400EB8">
              <w:rPr>
                <w:color w:val="000000"/>
                <w:lang w:val="ru-RU" w:eastAsia="ru-RU"/>
              </w:rPr>
              <w:t xml:space="preserve"> Равномерная ходьба. </w:t>
            </w:r>
          </w:p>
          <w:p w:rsidR="001430E9" w:rsidRPr="00400EB8" w:rsidRDefault="001430E9" w:rsidP="00EE2899">
            <w:pPr>
              <w:jc w:val="both"/>
              <w:rPr>
                <w:color w:val="000000"/>
                <w:lang w:val="ru-RU" w:eastAsia="ru-RU"/>
              </w:rPr>
            </w:pPr>
            <w:r w:rsidRPr="00400EB8">
              <w:rPr>
                <w:color w:val="000000"/>
                <w:lang w:val="ru-RU" w:eastAsia="ru-RU"/>
              </w:rPr>
              <w:t>Учащиеся вместе с учителем садятся в круг. Учащиеся продолжают фразу:</w:t>
            </w:r>
          </w:p>
          <w:p w:rsidR="001430E9" w:rsidRPr="00400EB8" w:rsidRDefault="001430E9" w:rsidP="00EE2899">
            <w:pPr>
              <w:jc w:val="both"/>
              <w:rPr>
                <w:color w:val="000000"/>
                <w:lang w:val="ru-RU" w:eastAsia="ru-RU"/>
              </w:rPr>
            </w:pPr>
            <w:r w:rsidRPr="00400EB8">
              <w:rPr>
                <w:color w:val="000000"/>
                <w:lang w:val="ru-RU" w:eastAsia="ru-RU"/>
              </w:rPr>
              <w:t>Сегодня я узнал…</w:t>
            </w:r>
          </w:p>
          <w:p w:rsidR="001430E9" w:rsidRPr="00400EB8" w:rsidRDefault="001430E9" w:rsidP="00EE2899">
            <w:pPr>
              <w:widowControl w:val="0"/>
              <w:contextualSpacing/>
              <w:rPr>
                <w:color w:val="000000" w:themeColor="text1"/>
                <w:lang w:val="ru-RU"/>
              </w:rPr>
            </w:pPr>
            <w:r w:rsidRPr="00400EB8">
              <w:rPr>
                <w:color w:val="000000"/>
                <w:lang w:val="ru-RU" w:eastAsia="ru-RU"/>
              </w:rPr>
              <w:t>Я бы изменил…</w:t>
            </w:r>
          </w:p>
          <w:p w:rsidR="001430E9" w:rsidRPr="00400EB8" w:rsidRDefault="001430E9" w:rsidP="00EE2899">
            <w:pPr>
              <w:widowControl w:val="0"/>
              <w:contextualSpacing/>
              <w:rPr>
                <w:color w:val="000000" w:themeColor="text1"/>
                <w:lang w:val="ru-RU"/>
              </w:rPr>
            </w:pPr>
          </w:p>
          <w:p w:rsidR="001430E9" w:rsidRPr="00400EB8" w:rsidRDefault="001430E9" w:rsidP="00EE2899">
            <w:pPr>
              <w:widowControl w:val="0"/>
              <w:contextualSpacing/>
              <w:rPr>
                <w:b/>
                <w:color w:val="000000" w:themeColor="text1"/>
                <w:lang w:val="ru-RU"/>
              </w:rPr>
            </w:pPr>
          </w:p>
          <w:p w:rsidR="001430E9" w:rsidRPr="00400EB8" w:rsidRDefault="001430E9" w:rsidP="00EE2899">
            <w:pPr>
              <w:widowControl w:val="0"/>
              <w:contextualSpacing/>
              <w:rPr>
                <w:b/>
                <w:color w:val="000000" w:themeColor="text1"/>
                <w:lang w:val="ru-RU"/>
              </w:rPr>
            </w:pPr>
          </w:p>
          <w:p w:rsidR="001430E9" w:rsidRPr="00400EB8" w:rsidRDefault="001430E9" w:rsidP="00EE2899">
            <w:pPr>
              <w:widowControl w:val="0"/>
              <w:contextualSpacing/>
              <w:rPr>
                <w:b/>
                <w:color w:val="000000" w:themeColor="text1"/>
                <w:lang w:val="ru-RU"/>
              </w:rPr>
            </w:pPr>
          </w:p>
          <w:p w:rsidR="001430E9" w:rsidRPr="00400EB8" w:rsidRDefault="001430E9" w:rsidP="00EE2899">
            <w:pPr>
              <w:widowControl w:val="0"/>
              <w:contextualSpacing/>
              <w:rPr>
                <w:b/>
                <w:color w:val="000000" w:themeColor="text1"/>
                <w:lang w:val="ru-RU"/>
              </w:rPr>
            </w:pPr>
          </w:p>
          <w:p w:rsidR="001430E9" w:rsidRPr="00400EB8" w:rsidRDefault="001430E9" w:rsidP="00EE2899">
            <w:pPr>
              <w:contextualSpacing/>
              <w:rPr>
                <w:color w:val="000000" w:themeColor="text1"/>
                <w:lang w:val="ru-RU"/>
              </w:rPr>
            </w:pPr>
          </w:p>
        </w:tc>
        <w:tc>
          <w:tcPr>
            <w:tcW w:w="722" w:type="pct"/>
          </w:tcPr>
          <w:p w:rsidR="001430E9" w:rsidRPr="00400EB8" w:rsidRDefault="001430E9" w:rsidP="00EE2899">
            <w:pPr>
              <w:contextualSpacing/>
              <w:rPr>
                <w:color w:val="000000" w:themeColor="text1"/>
                <w:lang w:val="ru-RU"/>
              </w:rPr>
            </w:pPr>
          </w:p>
        </w:tc>
      </w:tr>
    </w:tbl>
    <w:p w:rsidR="005D4CC1" w:rsidRDefault="005D4CC1">
      <w:bookmarkStart w:id="0" w:name="_GoBack"/>
      <w:bookmarkEnd w:id="0"/>
    </w:p>
    <w:sectPr w:rsidR="005D4CC1" w:rsidSect="00587D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529A12A3"/>
    <w:multiLevelType w:val="multilevel"/>
    <w:tmpl w:val="6700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0786"/>
    <w:rsid w:val="001430E9"/>
    <w:rsid w:val="002F33A1"/>
    <w:rsid w:val="003518CE"/>
    <w:rsid w:val="0042199C"/>
    <w:rsid w:val="00587D40"/>
    <w:rsid w:val="005D4CC1"/>
    <w:rsid w:val="00E007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0E9"/>
    <w:pPr>
      <w:spacing w:after="0" w:line="240" w:lineRule="auto"/>
    </w:pPr>
    <w:rPr>
      <w:rFonts w:ascii="Times New Roman" w:eastAsia="Times New Roman" w:hAnsi="Times New Roman" w:cs="Times New Roman"/>
      <w:sz w:val="24"/>
      <w:szCs w:val="24"/>
      <w:lang w:val="kk-KZ"/>
    </w:rPr>
  </w:style>
  <w:style w:type="paragraph" w:styleId="2">
    <w:name w:val="heading 2"/>
    <w:basedOn w:val="a"/>
    <w:next w:val="a"/>
    <w:link w:val="20"/>
    <w:uiPriority w:val="9"/>
    <w:semiHidden/>
    <w:unhideWhenUsed/>
    <w:qFormat/>
    <w:rsid w:val="001430E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9">
    <w:name w:val="heading 9"/>
    <w:basedOn w:val="a"/>
    <w:next w:val="a"/>
    <w:link w:val="90"/>
    <w:uiPriority w:val="9"/>
    <w:semiHidden/>
    <w:unhideWhenUsed/>
    <w:qFormat/>
    <w:rsid w:val="001430E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430E9"/>
    <w:rPr>
      <w:rFonts w:asciiTheme="majorHAnsi" w:eastAsiaTheme="majorEastAsia" w:hAnsiTheme="majorHAnsi" w:cstheme="majorBidi"/>
      <w:b/>
      <w:bCs/>
      <w:color w:val="5B9BD5" w:themeColor="accent1"/>
      <w:sz w:val="26"/>
      <w:szCs w:val="26"/>
      <w:lang w:val="kk-KZ"/>
    </w:rPr>
  </w:style>
  <w:style w:type="paragraph" w:customStyle="1" w:styleId="AssignmentTemplate">
    <w:name w:val="AssignmentTemplate"/>
    <w:basedOn w:val="9"/>
    <w:rsid w:val="001430E9"/>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1"/>
    <w:uiPriority w:val="99"/>
    <w:qFormat/>
    <w:rsid w:val="001430E9"/>
    <w:pPr>
      <w:spacing w:before="100" w:beforeAutospacing="1" w:after="100" w:afterAutospacing="1"/>
    </w:pPr>
    <w:rPr>
      <w:lang w:val="ru-RU" w:eastAsia="ru-RU"/>
    </w:rPr>
  </w:style>
  <w:style w:type="character" w:customStyle="1" w:styleId="21">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1430E9"/>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1430E9"/>
    <w:rPr>
      <w:rFonts w:ascii="Arial" w:eastAsia="Times New Roman" w:hAnsi="Arial"/>
      <w:szCs w:val="24"/>
      <w:lang w:val="en-GB"/>
    </w:rPr>
  </w:style>
  <w:style w:type="paragraph" w:styleId="a5">
    <w:name w:val="No Spacing"/>
    <w:link w:val="a4"/>
    <w:uiPriority w:val="1"/>
    <w:qFormat/>
    <w:rsid w:val="001430E9"/>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1430E9"/>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1430E9"/>
  </w:style>
  <w:style w:type="character" w:customStyle="1" w:styleId="90">
    <w:name w:val="Заголовок 9 Знак"/>
    <w:basedOn w:val="a0"/>
    <w:link w:val="9"/>
    <w:uiPriority w:val="9"/>
    <w:semiHidden/>
    <w:rsid w:val="001430E9"/>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84BaGhn3Q4"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globuss24.ru/doc/podviznye-igry-dla-razvitia-bystro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866</Words>
  <Characters>4941</Characters>
  <Application>Microsoft Office Word</Application>
  <DocSecurity>0</DocSecurity>
  <Lines>41</Lines>
  <Paragraphs>11</Paragraphs>
  <ScaleCrop>false</ScaleCrop>
  <Company>SPecialiST RePack</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2023-06-20T07:16:00Z</dcterms:created>
  <dcterms:modified xsi:type="dcterms:W3CDTF">2024-02-05T06:48:00Z</dcterms:modified>
</cp:coreProperties>
</file>